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3E" w:rsidRPr="00E8193E" w:rsidRDefault="00E8193E" w:rsidP="00E8193E">
      <w:pPr>
        <w:tabs>
          <w:tab w:val="left" w:pos="510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81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Ofício: Nº GAB/AJ-</w:t>
      </w:r>
      <w:r w:rsidR="00837E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3109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80</w:t>
      </w:r>
      <w:r w:rsidR="001A2D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E81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E8193E" w:rsidRPr="00E8193E" w:rsidRDefault="00E8193E" w:rsidP="00E8193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81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Assunto: encaminha projeto</w:t>
      </w:r>
    </w:p>
    <w:p w:rsidR="00E8193E" w:rsidRPr="00E8193E" w:rsidRDefault="00E8193E" w:rsidP="00E8193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8193E" w:rsidRPr="00E8193E" w:rsidRDefault="00E8193E" w:rsidP="00E8193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81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Araxá, </w:t>
      </w:r>
      <w:r w:rsidR="00AA0D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27 </w:t>
      </w:r>
      <w:r w:rsidR="002B36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setembro </w:t>
      </w:r>
      <w:r w:rsidR="00837E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Pr="00E81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2021.</w:t>
      </w:r>
    </w:p>
    <w:p w:rsidR="00E8193E" w:rsidRPr="00E8193E" w:rsidRDefault="00E8193E" w:rsidP="00E8193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E8193E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B58D5" w:rsidRPr="00E8193E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E8193E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E8193E" w:rsidRDefault="00834720" w:rsidP="00DB58D5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93E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r w:rsidR="00DB58D5" w:rsidRPr="00E8193E">
        <w:rPr>
          <w:rFonts w:ascii="Times New Roman" w:eastAsia="Times New Roman" w:hAnsi="Times New Roman" w:cs="Times New Roman"/>
          <w:sz w:val="24"/>
          <w:szCs w:val="24"/>
          <w:lang w:eastAsia="pt-BR"/>
        </w:rPr>
        <w:t>mo. Senhor Presidente,</w:t>
      </w:r>
    </w:p>
    <w:p w:rsidR="00DB58D5" w:rsidRPr="00E8193E" w:rsidRDefault="00DB58D5" w:rsidP="00DB58D5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E8193E" w:rsidRDefault="00DB58D5" w:rsidP="00DB58D5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2D61" w:rsidRPr="001A2D61" w:rsidRDefault="001A2D61" w:rsidP="001A2D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2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Encaminho-lhe, em anexo, Projeto de Lei que institui o projeto denominado “Plantas Populares”, para atender as famílias de baixa renda. </w:t>
      </w:r>
    </w:p>
    <w:p w:rsidR="001A2D61" w:rsidRPr="001A2D61" w:rsidRDefault="001A2D61" w:rsidP="001A2D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2D61" w:rsidRDefault="001A2D61" w:rsidP="001A2D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2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tem como objetivo assegurar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1A2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famílias de baixa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renda </w:t>
      </w:r>
      <w:r w:rsidRPr="001A2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Município de Araxá, assistência técnica relativa a elaboração de projetos residenciais,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buscando </w:t>
      </w:r>
      <w:r w:rsidRPr="001A2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urbanização e o controle de edificações para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beneficiários</w:t>
      </w:r>
      <w:r w:rsidRPr="001A2D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bookmarkStart w:id="0" w:name="_GoBack"/>
      <w:bookmarkEnd w:id="0"/>
    </w:p>
    <w:p w:rsidR="001A2D61" w:rsidRPr="001A2D61" w:rsidRDefault="001A2D61" w:rsidP="001A2D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4720" w:rsidRPr="00E8193E" w:rsidRDefault="00834720" w:rsidP="0083472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93E">
        <w:rPr>
          <w:rFonts w:ascii="Times New Roman" w:eastAsia="Times New Roman" w:hAnsi="Times New Roman" w:cs="Times New Roman"/>
          <w:sz w:val="24"/>
          <w:szCs w:val="24"/>
          <w:lang w:eastAsia="pt-BR"/>
        </w:rPr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834720" w:rsidRPr="00E8193E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E8193E" w:rsidRDefault="00DB58D5" w:rsidP="002B36B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19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</w:t>
      </w:r>
    </w:p>
    <w:p w:rsidR="00DB58D5" w:rsidRPr="00E8193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4720" w:rsidRPr="00E8193E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4720" w:rsidRPr="00E8193E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E8193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E8193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E8193E" w:rsidRDefault="00C674A1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81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RUBENS MAGELA DA SILVA</w:t>
      </w:r>
    </w:p>
    <w:p w:rsidR="00DB58D5" w:rsidRPr="00E8193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E819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Municipal de Araxá</w:t>
      </w:r>
    </w:p>
    <w:p w:rsidR="00DB58D5" w:rsidRPr="00E8193E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4720" w:rsidRPr="00E8193E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C726D" w:rsidRDefault="00AC726D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455F5" w:rsidRDefault="00E455F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455F5" w:rsidRPr="00E8193E" w:rsidRDefault="00E455F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4720" w:rsidRPr="00E8193E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8193E" w:rsidRPr="00E5647E" w:rsidRDefault="00E8193E" w:rsidP="00E81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E5647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Exmo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.</w:t>
      </w:r>
      <w:r w:rsidRPr="00E5647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Sr.</w:t>
      </w:r>
    </w:p>
    <w:p w:rsidR="00E8193E" w:rsidRPr="00E5647E" w:rsidRDefault="00E8193E" w:rsidP="00E81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E5647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Raphael Rios de Oliveira</w:t>
      </w:r>
    </w:p>
    <w:p w:rsidR="00E8193E" w:rsidRPr="00E5647E" w:rsidRDefault="00E8193E" w:rsidP="00E81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E5647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DD. Presidente da Câmara Municipal de Araxá.</w:t>
      </w: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405E43">
      <w:pPr>
        <w:pStyle w:val="Corpodetexto"/>
        <w:rPr>
          <w:b/>
        </w:rPr>
      </w:pPr>
    </w:p>
    <w:p w:rsidR="00405E43" w:rsidRDefault="00405E43" w:rsidP="00405E43">
      <w:pPr>
        <w:pStyle w:val="Corpodetexto"/>
        <w:rPr>
          <w:b/>
        </w:rPr>
      </w:pPr>
    </w:p>
    <w:p w:rsidR="00405E43" w:rsidRDefault="00405E43" w:rsidP="00405E43">
      <w:pPr>
        <w:pStyle w:val="Corpodetexto"/>
        <w:jc w:val="center"/>
        <w:rPr>
          <w:b/>
        </w:rPr>
      </w:pPr>
      <w:r>
        <w:rPr>
          <w:b/>
        </w:rPr>
        <w:t>PROJETO DE LEI Nº ____/2021</w:t>
      </w:r>
    </w:p>
    <w:p w:rsidR="00405E43" w:rsidRPr="00795F0A" w:rsidRDefault="00405E43" w:rsidP="00405E43">
      <w:pPr>
        <w:pStyle w:val="Corpodetexto"/>
        <w:jc w:val="center"/>
        <w:rPr>
          <w:b/>
        </w:rPr>
      </w:pPr>
    </w:p>
    <w:p w:rsidR="00405E43" w:rsidRPr="00795F0A" w:rsidRDefault="00405E43" w:rsidP="00405E43">
      <w:pPr>
        <w:pStyle w:val="Corpodetexto"/>
        <w:ind w:left="3402"/>
        <w:jc w:val="both"/>
        <w:rPr>
          <w:b/>
        </w:rPr>
      </w:pPr>
      <w:r>
        <w:rPr>
          <w:b/>
        </w:rPr>
        <w:t xml:space="preserve">Instituí projeto social denominado </w:t>
      </w:r>
      <w:r w:rsidRPr="00795F0A">
        <w:rPr>
          <w:b/>
        </w:rPr>
        <w:t>“Plantas Populares” no Município de Araxá.</w:t>
      </w:r>
    </w:p>
    <w:p w:rsidR="00405E43" w:rsidRDefault="00405E43" w:rsidP="00405E43">
      <w:pPr>
        <w:pStyle w:val="Corpodetexto"/>
        <w:rPr>
          <w:b/>
        </w:rPr>
      </w:pPr>
    </w:p>
    <w:p w:rsidR="00405E43" w:rsidRPr="00795F0A" w:rsidRDefault="00405E43" w:rsidP="00405E43">
      <w:pPr>
        <w:pStyle w:val="Corpodetexto"/>
        <w:rPr>
          <w:b/>
        </w:rPr>
      </w:pPr>
    </w:p>
    <w:p w:rsidR="00405E43" w:rsidRPr="00795F0A" w:rsidRDefault="00405E43" w:rsidP="00405E43">
      <w:pPr>
        <w:pStyle w:val="Corpodetexto"/>
      </w:pPr>
    </w:p>
    <w:p w:rsidR="00405E43" w:rsidRPr="00795F0A" w:rsidRDefault="00405E43" w:rsidP="00405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b/>
          <w:bCs/>
          <w:sz w:val="24"/>
          <w:szCs w:val="24"/>
        </w:rPr>
        <w:t>A CÂMARA MUNICIPAL DE ARAXÁ</w:t>
      </w:r>
      <w:r w:rsidRPr="00795F0A">
        <w:rPr>
          <w:rFonts w:ascii="Times New Roman" w:hAnsi="Times New Roman" w:cs="Times New Roman"/>
          <w:sz w:val="24"/>
          <w:szCs w:val="24"/>
        </w:rPr>
        <w:t>, com a Graça de Deus aprova e eu, Prefeito, sanciono e promulgo a seguinte Lei:</w:t>
      </w:r>
    </w:p>
    <w:p w:rsidR="00405E43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b/>
          <w:sz w:val="24"/>
          <w:szCs w:val="24"/>
        </w:rPr>
        <w:t>Art. 1 º</w:t>
      </w:r>
      <w:r w:rsidRPr="00795F0A">
        <w:rPr>
          <w:rFonts w:ascii="Times New Roman" w:hAnsi="Times New Roman" w:cs="Times New Roman"/>
          <w:sz w:val="24"/>
          <w:szCs w:val="24"/>
        </w:rPr>
        <w:t xml:space="preserve"> - Ficam instituídos </w:t>
      </w:r>
      <w:r>
        <w:rPr>
          <w:rFonts w:ascii="Times New Roman" w:hAnsi="Times New Roman" w:cs="Times New Roman"/>
          <w:sz w:val="24"/>
          <w:szCs w:val="24"/>
        </w:rPr>
        <w:t xml:space="preserve">o projeto social </w:t>
      </w:r>
      <w:r w:rsidRPr="00795F0A">
        <w:rPr>
          <w:rFonts w:ascii="Times New Roman" w:hAnsi="Times New Roman" w:cs="Times New Roman"/>
          <w:sz w:val="24"/>
          <w:szCs w:val="24"/>
        </w:rPr>
        <w:t xml:space="preserve">“Plantas Populares”, com o objetivo de assegurar às famílias de baixa renda do Município de Araxá, assistência técnica relativa à elaboração e aprovação de projetos residenciais, visando a urbanização e o controle de edificações para a população. </w:t>
      </w:r>
    </w:p>
    <w:p w:rsidR="00405E43" w:rsidRPr="00795F0A" w:rsidRDefault="00405E43" w:rsidP="00405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B59C4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795F0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Para consecução do objeto da presente lei, fica o município autorizado a ceder aos beneficiários projetos arquitetônicos e, ainda, assessoramento técnico necessário durante sua edificação, elaborados e assessorados </w:t>
      </w:r>
      <w:r w:rsidRPr="00795F0A">
        <w:rPr>
          <w:rFonts w:ascii="Times New Roman" w:hAnsi="Times New Roman" w:cs="Times New Roman"/>
          <w:sz w:val="24"/>
          <w:szCs w:val="24"/>
        </w:rPr>
        <w:t xml:space="preserve">por responsável técnico </w:t>
      </w:r>
      <w:r>
        <w:rPr>
          <w:rFonts w:ascii="Times New Roman" w:hAnsi="Times New Roman" w:cs="Times New Roman"/>
          <w:sz w:val="24"/>
          <w:szCs w:val="24"/>
        </w:rPr>
        <w:t xml:space="preserve">devidamente </w:t>
      </w:r>
      <w:r w:rsidRPr="00795F0A">
        <w:rPr>
          <w:rFonts w:ascii="Times New Roman" w:hAnsi="Times New Roman" w:cs="Times New Roman"/>
          <w:sz w:val="24"/>
          <w:szCs w:val="24"/>
        </w:rPr>
        <w:t>habilitado.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95F0A">
        <w:rPr>
          <w:rFonts w:ascii="Times New Roman" w:hAnsi="Times New Roman" w:cs="Times New Roman"/>
          <w:b/>
          <w:sz w:val="24"/>
          <w:szCs w:val="24"/>
        </w:rPr>
        <w:t>º</w:t>
      </w:r>
      <w:r w:rsidRPr="00795F0A">
        <w:rPr>
          <w:rFonts w:ascii="Times New Roman" w:hAnsi="Times New Roman" w:cs="Times New Roman"/>
          <w:sz w:val="24"/>
          <w:szCs w:val="24"/>
        </w:rPr>
        <w:t xml:space="preserve"> - Para os fins desta Lei, considera-se Moradia Popular a construção destinada exclusivamente à residência do interessado, com área até 60m² (sessenta metros quadrados) por </w:t>
      </w:r>
      <w:r>
        <w:rPr>
          <w:rFonts w:ascii="Times New Roman" w:hAnsi="Times New Roman" w:cs="Times New Roman"/>
          <w:sz w:val="24"/>
          <w:szCs w:val="24"/>
        </w:rPr>
        <w:t>unidade familiar</w:t>
      </w:r>
      <w:r w:rsidRPr="00795F0A">
        <w:rPr>
          <w:rFonts w:ascii="Times New Roman" w:hAnsi="Times New Roman" w:cs="Times New Roman"/>
          <w:sz w:val="24"/>
          <w:szCs w:val="24"/>
        </w:rPr>
        <w:t xml:space="preserve">, que tenha um só pavimento e não exija cálculo estrutural, permitindo-se para fins de embasamento piso estrutural de 1/3 (um terço) de área total. 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b/>
          <w:sz w:val="24"/>
          <w:szCs w:val="24"/>
        </w:rPr>
        <w:t>Parágrafo Único –</w:t>
      </w:r>
      <w:r w:rsidRPr="00795F0A">
        <w:rPr>
          <w:rFonts w:ascii="Times New Roman" w:hAnsi="Times New Roman" w:cs="Times New Roman"/>
          <w:sz w:val="24"/>
          <w:szCs w:val="24"/>
        </w:rPr>
        <w:t xml:space="preserve"> Para fins de instalação de laje na edificação, deverá ser providenciada a RT (Responsabilidade Técnica) a ser solicitada da empresa fornecedora da laje.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Pr="00795F0A" w:rsidRDefault="00405E43" w:rsidP="00405E43">
      <w:pPr>
        <w:pStyle w:val="PargrafodaLista"/>
        <w:ind w:left="0" w:firstLine="1701"/>
        <w:jc w:val="both"/>
        <w:rPr>
          <w:rFonts w:ascii="Times New Roman" w:hAnsi="Times New Roman" w:cs="Times New Roman"/>
        </w:rPr>
      </w:pPr>
      <w:r w:rsidRPr="00795F0A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3</w:t>
      </w:r>
      <w:r w:rsidRPr="00795F0A">
        <w:rPr>
          <w:rFonts w:ascii="Times New Roman" w:hAnsi="Times New Roman" w:cs="Times New Roman"/>
          <w:b/>
        </w:rPr>
        <w:t>º -</w:t>
      </w:r>
      <w:r w:rsidRPr="00795F0A">
        <w:rPr>
          <w:rFonts w:ascii="Times New Roman" w:hAnsi="Times New Roman" w:cs="Times New Roman"/>
        </w:rPr>
        <w:t xml:space="preserve"> O Processo para obtenção dos projetos arquitetônicos previstos nesta Lei abrangerá as seguintes etapas:</w:t>
      </w:r>
    </w:p>
    <w:p w:rsidR="00405E43" w:rsidRPr="00795F0A" w:rsidRDefault="00405E43" w:rsidP="00405E43">
      <w:pPr>
        <w:pStyle w:val="PargrafodaLista"/>
        <w:jc w:val="both"/>
        <w:rPr>
          <w:rFonts w:ascii="Times New Roman" w:hAnsi="Times New Roman" w:cs="Times New Roman"/>
        </w:rPr>
      </w:pPr>
    </w:p>
    <w:p w:rsidR="00405E43" w:rsidRPr="00795F0A" w:rsidRDefault="00405E43" w:rsidP="00405E43">
      <w:pPr>
        <w:pStyle w:val="PargrafodaLista"/>
        <w:tabs>
          <w:tab w:val="left" w:pos="0"/>
        </w:tabs>
        <w:ind w:left="0" w:firstLine="1701"/>
        <w:jc w:val="both"/>
        <w:rPr>
          <w:rFonts w:ascii="Times New Roman" w:hAnsi="Times New Roman" w:cs="Times New Roman"/>
        </w:rPr>
      </w:pPr>
      <w:r w:rsidRPr="00795F0A">
        <w:rPr>
          <w:rFonts w:ascii="Times New Roman" w:hAnsi="Times New Roman" w:cs="Times New Roman"/>
        </w:rPr>
        <w:t xml:space="preserve">I – Requerimento, o qual será feito pelo interessado no </w:t>
      </w:r>
      <w:r>
        <w:rPr>
          <w:rFonts w:ascii="Times New Roman" w:hAnsi="Times New Roman" w:cs="Times New Roman"/>
        </w:rPr>
        <w:t>protocolo central da Prefeitura Municipal</w:t>
      </w:r>
      <w:r w:rsidRPr="00795F0A">
        <w:rPr>
          <w:rFonts w:ascii="Times New Roman" w:hAnsi="Times New Roman" w:cs="Times New Roman"/>
        </w:rPr>
        <w:t>;</w:t>
      </w:r>
    </w:p>
    <w:p w:rsidR="00405E43" w:rsidRPr="00795F0A" w:rsidRDefault="00405E43" w:rsidP="00405E43">
      <w:pPr>
        <w:pStyle w:val="PargrafodaLista"/>
        <w:tabs>
          <w:tab w:val="left" w:pos="1701"/>
        </w:tabs>
        <w:ind w:left="0" w:firstLine="1690"/>
        <w:jc w:val="both"/>
        <w:rPr>
          <w:rFonts w:ascii="Times New Roman" w:hAnsi="Times New Roman" w:cs="Times New Roman"/>
        </w:rPr>
      </w:pPr>
      <w:r w:rsidRPr="00795F0A">
        <w:rPr>
          <w:rFonts w:ascii="Times New Roman" w:hAnsi="Times New Roman" w:cs="Times New Roman"/>
        </w:rPr>
        <w:t>II - Análise Social do preenchimento dos requisitos pela Secretária Municipal de Ação Social</w:t>
      </w:r>
      <w:r>
        <w:rPr>
          <w:rFonts w:ascii="Times New Roman" w:hAnsi="Times New Roman" w:cs="Times New Roman"/>
        </w:rPr>
        <w:t>, que procederá o deferimento ou não do requerimento</w:t>
      </w:r>
      <w:r w:rsidRPr="00795F0A">
        <w:rPr>
          <w:rFonts w:ascii="Times New Roman" w:hAnsi="Times New Roman" w:cs="Times New Roman"/>
        </w:rPr>
        <w:t>;</w:t>
      </w:r>
    </w:p>
    <w:p w:rsidR="00405E43" w:rsidRPr="00795F0A" w:rsidRDefault="00405E43" w:rsidP="00405E43">
      <w:pPr>
        <w:pStyle w:val="PargrafodaLista"/>
        <w:tabs>
          <w:tab w:val="left" w:pos="567"/>
          <w:tab w:val="left" w:pos="1701"/>
        </w:tabs>
        <w:ind w:left="0" w:firstLine="1690"/>
        <w:jc w:val="both"/>
        <w:rPr>
          <w:rFonts w:ascii="Times New Roman" w:hAnsi="Times New Roman" w:cs="Times New Roman"/>
        </w:rPr>
      </w:pPr>
      <w:r w:rsidRPr="00795F0A">
        <w:rPr>
          <w:rFonts w:ascii="Times New Roman" w:hAnsi="Times New Roman" w:cs="Times New Roman"/>
        </w:rPr>
        <w:t>III - Elaboração do projeto arquitetônico</w:t>
      </w:r>
      <w:r>
        <w:rPr>
          <w:rFonts w:ascii="Times New Roman" w:hAnsi="Times New Roman" w:cs="Times New Roman"/>
        </w:rPr>
        <w:t xml:space="preserve">,e sua aprovação </w:t>
      </w:r>
      <w:r w:rsidRPr="00795F0A">
        <w:rPr>
          <w:rFonts w:ascii="Times New Roman" w:hAnsi="Times New Roman" w:cs="Times New Roman"/>
        </w:rPr>
        <w:t>pelo Instituto de Planejamento e Desenvolvimento Sustentável de Araxá (IPDSA);</w:t>
      </w:r>
    </w:p>
    <w:p w:rsidR="00405E43" w:rsidRPr="00795F0A" w:rsidRDefault="00405E43" w:rsidP="00405E43">
      <w:pPr>
        <w:pStyle w:val="PargrafodaLista"/>
        <w:ind w:left="851" w:firstLine="850"/>
        <w:jc w:val="both"/>
        <w:rPr>
          <w:rFonts w:ascii="Times New Roman" w:hAnsi="Times New Roman" w:cs="Times New Roman"/>
        </w:rPr>
      </w:pPr>
      <w:r w:rsidRPr="00795F0A">
        <w:rPr>
          <w:rFonts w:ascii="Times New Roman" w:hAnsi="Times New Roman" w:cs="Times New Roman"/>
        </w:rPr>
        <w:t>IV – Encerramento mediante entrega da Planta Popular;</w:t>
      </w:r>
    </w:p>
    <w:p w:rsidR="00405E43" w:rsidRPr="00795F0A" w:rsidRDefault="00405E43" w:rsidP="00405E43">
      <w:pPr>
        <w:pStyle w:val="PargrafodaLista"/>
        <w:ind w:left="851" w:firstLine="850"/>
        <w:jc w:val="both"/>
        <w:rPr>
          <w:rFonts w:ascii="Times New Roman" w:hAnsi="Times New Roman" w:cs="Times New Roman"/>
        </w:rPr>
      </w:pPr>
    </w:p>
    <w:p w:rsidR="00405E43" w:rsidRPr="00795F0A" w:rsidRDefault="00405E43" w:rsidP="00405E43">
      <w:pPr>
        <w:pStyle w:val="PargrafodaLista"/>
        <w:ind w:left="0" w:firstLine="1701"/>
        <w:jc w:val="both"/>
        <w:rPr>
          <w:rFonts w:ascii="Times New Roman" w:hAnsi="Times New Roman" w:cs="Times New Roman"/>
        </w:rPr>
      </w:pPr>
      <w:r w:rsidRPr="00795F0A">
        <w:rPr>
          <w:rFonts w:ascii="Times New Roman" w:hAnsi="Times New Roman" w:cs="Times New Roman"/>
          <w:b/>
        </w:rPr>
        <w:t>Parágrafo Único</w:t>
      </w:r>
      <w:r w:rsidRPr="00795F0A">
        <w:rPr>
          <w:rFonts w:ascii="Times New Roman" w:hAnsi="Times New Roman" w:cs="Times New Roman"/>
        </w:rPr>
        <w:t xml:space="preserve"> – Em caso de indeferimento, o interessado terá o prazo de 30 (trinta) dias </w:t>
      </w:r>
      <w:r>
        <w:rPr>
          <w:rFonts w:ascii="Times New Roman" w:hAnsi="Times New Roman" w:cs="Times New Roman"/>
        </w:rPr>
        <w:t>a</w:t>
      </w:r>
      <w:r w:rsidRPr="00795F0A">
        <w:rPr>
          <w:rFonts w:ascii="Times New Roman" w:hAnsi="Times New Roman" w:cs="Times New Roman"/>
        </w:rPr>
        <w:t xml:space="preserve"> contar da comunicação, para apresentar pedido de reconsideração</w:t>
      </w:r>
      <w:r>
        <w:rPr>
          <w:rFonts w:ascii="Times New Roman" w:hAnsi="Times New Roman" w:cs="Times New Roman"/>
        </w:rPr>
        <w:t xml:space="preserve"> à autoridade que o indeferiu</w:t>
      </w:r>
      <w:r w:rsidRPr="00795F0A">
        <w:rPr>
          <w:rFonts w:ascii="Times New Roman" w:hAnsi="Times New Roman" w:cs="Times New Roman"/>
        </w:rPr>
        <w:t>.</w:t>
      </w: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Pr="00795F0A" w:rsidRDefault="00405E43" w:rsidP="00405E43">
      <w:pPr>
        <w:pStyle w:val="PargrafodaLista"/>
        <w:ind w:left="0" w:firstLine="1701"/>
        <w:jc w:val="both"/>
        <w:rPr>
          <w:rFonts w:ascii="Times New Roman" w:hAnsi="Times New Roman" w:cs="Times New Roman"/>
        </w:rPr>
      </w:pP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95F0A">
        <w:rPr>
          <w:rFonts w:ascii="Times New Roman" w:hAnsi="Times New Roman" w:cs="Times New Roman"/>
          <w:b/>
          <w:sz w:val="24"/>
          <w:szCs w:val="24"/>
        </w:rPr>
        <w:t>°</w:t>
      </w:r>
      <w:r w:rsidRPr="00795F0A">
        <w:rPr>
          <w:rFonts w:ascii="Times New Roman" w:hAnsi="Times New Roman" w:cs="Times New Roman"/>
          <w:sz w:val="24"/>
          <w:szCs w:val="24"/>
        </w:rPr>
        <w:t xml:space="preserve"> - São requisitos a serem preenchidos para solicitação do projeto arquitetônico: 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sz w:val="24"/>
          <w:szCs w:val="24"/>
        </w:rPr>
        <w:t>I – O terreno ser passível de edificação, conforme o estabelecido pela Lei de Parcelamento, Uso e Ocupação do Solo, bem como pelo Código de Edificações;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sz w:val="24"/>
          <w:szCs w:val="24"/>
        </w:rPr>
        <w:t>II – A edificação se destinar exclusivamente ao uso residencial;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sz w:val="24"/>
          <w:szCs w:val="24"/>
        </w:rPr>
        <w:t>III – A edificação ter área construída de até 60m² (sessenta metros quadrados)</w:t>
      </w:r>
      <w:r>
        <w:rPr>
          <w:rFonts w:ascii="Times New Roman" w:hAnsi="Times New Roman" w:cs="Times New Roman"/>
          <w:sz w:val="24"/>
          <w:szCs w:val="24"/>
        </w:rPr>
        <w:t xml:space="preserve"> por unidade familiar</w:t>
      </w:r>
      <w:r w:rsidRPr="00795F0A">
        <w:rPr>
          <w:rFonts w:ascii="Times New Roman" w:hAnsi="Times New Roman" w:cs="Times New Roman"/>
          <w:sz w:val="24"/>
          <w:szCs w:val="24"/>
        </w:rPr>
        <w:t>;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sz w:val="24"/>
          <w:szCs w:val="24"/>
        </w:rPr>
        <w:t>IV – O proprietário do imóvel não ser detentor de outro imóvel no Município de Araxá;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–Apresentação de </w:t>
      </w:r>
      <w:r w:rsidRPr="00795F0A">
        <w:rPr>
          <w:rFonts w:ascii="Times New Roman" w:hAnsi="Times New Roman" w:cs="Times New Roman"/>
          <w:sz w:val="24"/>
          <w:szCs w:val="24"/>
        </w:rPr>
        <w:t xml:space="preserve">Certidão do Cartório de Registro de imóveis dos proprietários atualizada; 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sz w:val="24"/>
          <w:szCs w:val="24"/>
        </w:rPr>
        <w:t>VI – Renda familiar per capita de meio salário mínimo, ou famílias cuja renda não ultrapasse 2 (dois) salários mínimos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sz w:val="24"/>
          <w:szCs w:val="24"/>
        </w:rPr>
        <w:t>§ 1º – Somente será concedid</w:t>
      </w:r>
      <w:r>
        <w:rPr>
          <w:rFonts w:ascii="Times New Roman" w:hAnsi="Times New Roman" w:cs="Times New Roman"/>
          <w:sz w:val="24"/>
          <w:szCs w:val="24"/>
        </w:rPr>
        <w:t xml:space="preserve">o um projeto arquitetônica </w:t>
      </w:r>
      <w:r w:rsidRPr="00795F0A">
        <w:rPr>
          <w:rFonts w:ascii="Times New Roman" w:hAnsi="Times New Roman" w:cs="Times New Roman"/>
          <w:sz w:val="24"/>
          <w:szCs w:val="24"/>
        </w:rPr>
        <w:t>para cada requerente.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sz w:val="24"/>
          <w:szCs w:val="24"/>
        </w:rPr>
        <w:t>§ 2º - No caso de indeferimento, admitir-se-á a concessão de Planta Popular na hipótese de a anterior solicitação ter sido cancelada ou indeferida, desde que por impedimento justificado da construção ou mediante o suprimento de eventuais irregularidades.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95F0A">
        <w:rPr>
          <w:rFonts w:ascii="Times New Roman" w:hAnsi="Times New Roman" w:cs="Times New Roman"/>
          <w:b/>
          <w:sz w:val="24"/>
          <w:szCs w:val="24"/>
        </w:rPr>
        <w:t>º</w:t>
      </w:r>
      <w:r w:rsidRPr="00795F0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O requerimento a ser apresentado pelo interessado em beneficiar-se do projeto ora instituído, deverá ser acompanhado d</w:t>
      </w:r>
      <w:r w:rsidRPr="00795F0A">
        <w:rPr>
          <w:rFonts w:ascii="Times New Roman" w:hAnsi="Times New Roman" w:cs="Times New Roman"/>
          <w:sz w:val="24"/>
          <w:szCs w:val="24"/>
        </w:rPr>
        <w:t>a seguinte documentação: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Pr="00795F0A" w:rsidRDefault="00405E43" w:rsidP="00405E43">
      <w:pPr>
        <w:pStyle w:val="PargrafodaLista"/>
        <w:widowControl/>
        <w:numPr>
          <w:ilvl w:val="0"/>
          <w:numId w:val="1"/>
        </w:numPr>
        <w:tabs>
          <w:tab w:val="left" w:pos="2268"/>
        </w:tabs>
        <w:suppressAutoHyphens w:val="0"/>
        <w:ind w:left="0" w:firstLine="1701"/>
        <w:jc w:val="both"/>
        <w:rPr>
          <w:rFonts w:ascii="Times New Roman" w:hAnsi="Times New Roman" w:cs="Times New Roman"/>
        </w:rPr>
      </w:pPr>
      <w:r w:rsidRPr="00795F0A">
        <w:rPr>
          <w:rFonts w:ascii="Times New Roman" w:hAnsi="Times New Roman" w:cs="Times New Roman"/>
        </w:rPr>
        <w:t>Matrícula atualizada do imóvel;</w:t>
      </w:r>
    </w:p>
    <w:p w:rsidR="00405E43" w:rsidRPr="00795F0A" w:rsidRDefault="00405E43" w:rsidP="00405E43">
      <w:pPr>
        <w:pStyle w:val="PargrafodaLista"/>
        <w:widowControl/>
        <w:numPr>
          <w:ilvl w:val="0"/>
          <w:numId w:val="1"/>
        </w:numPr>
        <w:tabs>
          <w:tab w:val="left" w:pos="2268"/>
        </w:tabs>
        <w:suppressAutoHyphens w:val="0"/>
        <w:ind w:left="0" w:firstLine="1701"/>
        <w:jc w:val="both"/>
        <w:rPr>
          <w:rFonts w:ascii="Times New Roman" w:hAnsi="Times New Roman" w:cs="Times New Roman"/>
        </w:rPr>
      </w:pPr>
      <w:r w:rsidRPr="00795F0A">
        <w:rPr>
          <w:rFonts w:ascii="Times New Roman" w:hAnsi="Times New Roman" w:cs="Times New Roman"/>
        </w:rPr>
        <w:t xml:space="preserve">Cópia do contrato de compra e venda com firma reconhecida e certidão negativa de Imposto de Transmissão de Bens Imóveis – ITBI -, caso a matrícula ainda não esteja no nome do atual proprietário, ou escritura do imóvel; </w:t>
      </w:r>
    </w:p>
    <w:p w:rsidR="00405E43" w:rsidRPr="00795F0A" w:rsidRDefault="00405E43" w:rsidP="00405E43">
      <w:pPr>
        <w:pStyle w:val="PargrafodaLista"/>
        <w:widowControl/>
        <w:numPr>
          <w:ilvl w:val="0"/>
          <w:numId w:val="1"/>
        </w:numPr>
        <w:tabs>
          <w:tab w:val="left" w:pos="2268"/>
        </w:tabs>
        <w:suppressAutoHyphens w:val="0"/>
        <w:ind w:left="0" w:firstLine="1701"/>
        <w:jc w:val="both"/>
        <w:rPr>
          <w:rFonts w:ascii="Times New Roman" w:hAnsi="Times New Roman" w:cs="Times New Roman"/>
        </w:rPr>
      </w:pPr>
      <w:r w:rsidRPr="00795F0A">
        <w:rPr>
          <w:rFonts w:ascii="Times New Roman" w:hAnsi="Times New Roman" w:cs="Times New Roman"/>
        </w:rPr>
        <w:t>Declaração de renda;</w:t>
      </w:r>
    </w:p>
    <w:p w:rsidR="00405E43" w:rsidRPr="00795F0A" w:rsidRDefault="00405E43" w:rsidP="00405E43">
      <w:pPr>
        <w:pStyle w:val="PargrafodaLista"/>
        <w:widowControl/>
        <w:numPr>
          <w:ilvl w:val="0"/>
          <w:numId w:val="1"/>
        </w:numPr>
        <w:tabs>
          <w:tab w:val="left" w:pos="2268"/>
        </w:tabs>
        <w:suppressAutoHyphens w:val="0"/>
        <w:ind w:left="0" w:firstLine="1701"/>
        <w:jc w:val="both"/>
        <w:rPr>
          <w:rFonts w:ascii="Times New Roman" w:hAnsi="Times New Roman" w:cs="Times New Roman"/>
        </w:rPr>
      </w:pPr>
      <w:r w:rsidRPr="00795F0A">
        <w:rPr>
          <w:rFonts w:ascii="Times New Roman" w:hAnsi="Times New Roman" w:cs="Times New Roman"/>
        </w:rPr>
        <w:t>Declaração de exigências;</w:t>
      </w:r>
    </w:p>
    <w:p w:rsidR="00405E43" w:rsidRPr="00795F0A" w:rsidRDefault="00405E43" w:rsidP="00405E43">
      <w:pPr>
        <w:pStyle w:val="PargrafodaLista"/>
        <w:widowControl/>
        <w:numPr>
          <w:ilvl w:val="0"/>
          <w:numId w:val="1"/>
        </w:numPr>
        <w:tabs>
          <w:tab w:val="left" w:pos="2268"/>
        </w:tabs>
        <w:suppressAutoHyphens w:val="0"/>
        <w:ind w:left="0" w:firstLine="1701"/>
        <w:jc w:val="both"/>
        <w:rPr>
          <w:rFonts w:ascii="Times New Roman" w:hAnsi="Times New Roman" w:cs="Times New Roman"/>
        </w:rPr>
      </w:pPr>
      <w:r w:rsidRPr="00795F0A">
        <w:rPr>
          <w:rFonts w:ascii="Times New Roman" w:hAnsi="Times New Roman" w:cs="Times New Roman"/>
        </w:rPr>
        <w:t xml:space="preserve">Contrato de comodato, caso necessário; </w:t>
      </w:r>
    </w:p>
    <w:p w:rsidR="00405E43" w:rsidRPr="00795F0A" w:rsidRDefault="00405E43" w:rsidP="00405E43">
      <w:pPr>
        <w:pStyle w:val="PargrafodaLista"/>
        <w:widowControl/>
        <w:numPr>
          <w:ilvl w:val="0"/>
          <w:numId w:val="1"/>
        </w:numPr>
        <w:tabs>
          <w:tab w:val="left" w:pos="2268"/>
        </w:tabs>
        <w:suppressAutoHyphens w:val="0"/>
        <w:ind w:left="0" w:firstLine="1701"/>
        <w:jc w:val="both"/>
        <w:rPr>
          <w:rFonts w:ascii="Times New Roman" w:hAnsi="Times New Roman" w:cs="Times New Roman"/>
        </w:rPr>
      </w:pPr>
      <w:r w:rsidRPr="00795F0A">
        <w:rPr>
          <w:rFonts w:ascii="Times New Roman" w:hAnsi="Times New Roman" w:cs="Times New Roman"/>
        </w:rPr>
        <w:t>Cópia da identidade do requerente;</w:t>
      </w:r>
    </w:p>
    <w:p w:rsidR="00405E43" w:rsidRPr="00795F0A" w:rsidRDefault="00405E43" w:rsidP="00405E43">
      <w:pPr>
        <w:pStyle w:val="PargrafodaLista"/>
        <w:widowControl/>
        <w:numPr>
          <w:ilvl w:val="0"/>
          <w:numId w:val="1"/>
        </w:numPr>
        <w:tabs>
          <w:tab w:val="left" w:pos="2268"/>
        </w:tabs>
        <w:suppressAutoHyphens w:val="0"/>
        <w:ind w:left="0" w:firstLine="1701"/>
        <w:jc w:val="both"/>
        <w:rPr>
          <w:rFonts w:ascii="Times New Roman" w:hAnsi="Times New Roman" w:cs="Times New Roman"/>
        </w:rPr>
      </w:pPr>
      <w:r w:rsidRPr="00795F0A">
        <w:rPr>
          <w:rFonts w:ascii="Times New Roman" w:hAnsi="Times New Roman" w:cs="Times New Roman"/>
        </w:rPr>
        <w:t xml:space="preserve">Cópia da certidão de </w:t>
      </w:r>
      <w:r>
        <w:rPr>
          <w:rFonts w:ascii="Times New Roman" w:hAnsi="Times New Roman" w:cs="Times New Roman"/>
        </w:rPr>
        <w:t xml:space="preserve">nascimento ou </w:t>
      </w:r>
      <w:r w:rsidRPr="00795F0A">
        <w:rPr>
          <w:rFonts w:ascii="Times New Roman" w:hAnsi="Times New Roman" w:cs="Times New Roman"/>
        </w:rPr>
        <w:t xml:space="preserve">casamento, ou </w:t>
      </w:r>
      <w:r>
        <w:rPr>
          <w:rFonts w:ascii="Times New Roman" w:hAnsi="Times New Roman" w:cs="Times New Roman"/>
        </w:rPr>
        <w:t xml:space="preserve">declaração de </w:t>
      </w:r>
      <w:r w:rsidRPr="00795F0A">
        <w:rPr>
          <w:rFonts w:ascii="Times New Roman" w:hAnsi="Times New Roman" w:cs="Times New Roman"/>
        </w:rPr>
        <w:t>união estável</w:t>
      </w:r>
      <w:r>
        <w:rPr>
          <w:rFonts w:ascii="Times New Roman" w:hAnsi="Times New Roman" w:cs="Times New Roman"/>
        </w:rPr>
        <w:t xml:space="preserve">, acompanhada </w:t>
      </w:r>
      <w:r w:rsidRPr="00795F0A">
        <w:rPr>
          <w:rFonts w:ascii="Times New Roman" w:hAnsi="Times New Roman" w:cs="Times New Roman"/>
        </w:rPr>
        <w:t xml:space="preserve">da Carteira de Identidade do cônjuge, caso </w:t>
      </w:r>
      <w:r>
        <w:rPr>
          <w:rFonts w:ascii="Times New Roman" w:hAnsi="Times New Roman" w:cs="Times New Roman"/>
        </w:rPr>
        <w:t>houver</w:t>
      </w:r>
      <w:r w:rsidRPr="00795F0A">
        <w:rPr>
          <w:rFonts w:ascii="Times New Roman" w:hAnsi="Times New Roman" w:cs="Times New Roman"/>
        </w:rPr>
        <w:t xml:space="preserve">; </w:t>
      </w:r>
    </w:p>
    <w:p w:rsidR="00405E43" w:rsidRPr="00795F0A" w:rsidRDefault="00405E43" w:rsidP="00405E43">
      <w:pPr>
        <w:pStyle w:val="PargrafodaLista"/>
        <w:widowControl/>
        <w:numPr>
          <w:ilvl w:val="0"/>
          <w:numId w:val="1"/>
        </w:numPr>
        <w:tabs>
          <w:tab w:val="left" w:pos="2268"/>
        </w:tabs>
        <w:suppressAutoHyphens w:val="0"/>
        <w:ind w:left="0" w:firstLine="1701"/>
        <w:jc w:val="both"/>
        <w:rPr>
          <w:rFonts w:ascii="Times New Roman" w:hAnsi="Times New Roman" w:cs="Times New Roman"/>
        </w:rPr>
      </w:pPr>
      <w:r w:rsidRPr="00795F0A">
        <w:rPr>
          <w:rFonts w:ascii="Times New Roman" w:hAnsi="Times New Roman" w:cs="Times New Roman"/>
        </w:rPr>
        <w:t xml:space="preserve">Apresentação de Certidão Negativa do Importo </w:t>
      </w:r>
      <w:r>
        <w:rPr>
          <w:rFonts w:ascii="Times New Roman" w:hAnsi="Times New Roman" w:cs="Times New Roman"/>
        </w:rPr>
        <w:t xml:space="preserve">Predial e </w:t>
      </w:r>
      <w:r w:rsidRPr="00795F0A">
        <w:rPr>
          <w:rFonts w:ascii="Times New Roman" w:hAnsi="Times New Roman" w:cs="Times New Roman"/>
        </w:rPr>
        <w:t>Territorial Urbano – IPTU</w:t>
      </w:r>
      <w:r>
        <w:rPr>
          <w:rFonts w:ascii="Times New Roman" w:hAnsi="Times New Roman" w:cs="Times New Roman"/>
        </w:rPr>
        <w:t xml:space="preserve"> do imóvel que será objeto de edificação</w:t>
      </w:r>
      <w:r w:rsidRPr="00795F0A">
        <w:rPr>
          <w:rFonts w:ascii="Times New Roman" w:hAnsi="Times New Roman" w:cs="Times New Roman"/>
        </w:rPr>
        <w:t xml:space="preserve">, admitindo-se Certidão </w:t>
      </w:r>
      <w:r>
        <w:rPr>
          <w:rFonts w:ascii="Times New Roman" w:hAnsi="Times New Roman" w:cs="Times New Roman"/>
        </w:rPr>
        <w:t>Positiva com efeitos Negativos.</w:t>
      </w:r>
    </w:p>
    <w:p w:rsidR="00405E43" w:rsidRPr="00795F0A" w:rsidRDefault="00405E43" w:rsidP="00405E43">
      <w:pPr>
        <w:pStyle w:val="PargrafodaLista"/>
        <w:ind w:left="0" w:firstLine="1690"/>
        <w:jc w:val="both"/>
        <w:rPr>
          <w:rFonts w:ascii="Times New Roman" w:hAnsi="Times New Roman" w:cs="Times New Roman"/>
        </w:rPr>
      </w:pP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95F0A">
        <w:rPr>
          <w:rFonts w:ascii="Times New Roman" w:hAnsi="Times New Roman" w:cs="Times New Roman"/>
          <w:b/>
          <w:sz w:val="24"/>
          <w:szCs w:val="24"/>
        </w:rPr>
        <w:t>º</w:t>
      </w:r>
      <w:r w:rsidRPr="00795F0A">
        <w:rPr>
          <w:rFonts w:ascii="Times New Roman" w:hAnsi="Times New Roman" w:cs="Times New Roman"/>
          <w:sz w:val="24"/>
          <w:szCs w:val="24"/>
        </w:rPr>
        <w:t xml:space="preserve"> - Para a implementação do projeto arquitetônico de que cuida esta Lei, e após a análise da documentação apresentada, será feita uma vistoria no imóvel por um técnico vinculado ao Instituto de Planejamento e Desenvolvimento Sustentável de Araxá – IPDSA, o qual poderá aprová-lo ou manifestar-se pela necessidade de adequações ao mesmo. 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95F0A">
        <w:rPr>
          <w:rFonts w:ascii="Times New Roman" w:hAnsi="Times New Roman" w:cs="Times New Roman"/>
          <w:b/>
          <w:sz w:val="24"/>
          <w:szCs w:val="24"/>
        </w:rPr>
        <w:t>º</w:t>
      </w:r>
      <w:r w:rsidRPr="00795F0A">
        <w:rPr>
          <w:rFonts w:ascii="Times New Roman" w:hAnsi="Times New Roman" w:cs="Times New Roman"/>
          <w:sz w:val="24"/>
          <w:szCs w:val="24"/>
        </w:rPr>
        <w:t xml:space="preserve"> - Caso exista edificação no imóvel, o requerente deverá </w:t>
      </w:r>
      <w:r>
        <w:rPr>
          <w:rFonts w:ascii="Times New Roman" w:hAnsi="Times New Roman" w:cs="Times New Roman"/>
          <w:sz w:val="24"/>
          <w:szCs w:val="24"/>
        </w:rPr>
        <w:t>anteriormente providenciar a devida demolição, respeitadas as normas vigentes, especialmente a necessidade de obtenção do alvará de demolição.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8º</w:t>
      </w:r>
      <w:r w:rsidRPr="00795F0A">
        <w:rPr>
          <w:rFonts w:ascii="Times New Roman" w:hAnsi="Times New Roman" w:cs="Times New Roman"/>
          <w:sz w:val="24"/>
          <w:szCs w:val="24"/>
        </w:rPr>
        <w:t>- Concluída a edificação, o proprietário do imóvel deverá solicitar ao Instituto de Planejamento e Desenvolvimento Sustentável de Araxá - IPDSA, a Certidão de Habite-se.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9º</w:t>
      </w:r>
      <w:r w:rsidRPr="00795F0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95F0A">
        <w:rPr>
          <w:rFonts w:ascii="Times New Roman" w:hAnsi="Times New Roman" w:cs="Times New Roman"/>
          <w:sz w:val="24"/>
          <w:szCs w:val="24"/>
        </w:rPr>
        <w:t>Esta Lei não se aplica às pessoas jurídicas, bem como não serão beneficiados loteamentos e chacreamentos em zona rural.</w:t>
      </w: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Pr="00795F0A" w:rsidRDefault="00405E43" w:rsidP="00405E4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95F0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795F0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405E43" w:rsidRPr="00795F0A" w:rsidRDefault="00405E43" w:rsidP="00405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Pr="00795F0A" w:rsidRDefault="00405E43" w:rsidP="00405E43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 Municipal de</w:t>
      </w:r>
      <w:r w:rsidRPr="00795F0A">
        <w:rPr>
          <w:rFonts w:ascii="Times New Roman" w:hAnsi="Times New Roman" w:cs="Times New Roman"/>
          <w:sz w:val="24"/>
          <w:szCs w:val="24"/>
        </w:rPr>
        <w:t xml:space="preserve"> Araxá, </w:t>
      </w:r>
      <w:r>
        <w:rPr>
          <w:rFonts w:ascii="Times New Roman" w:hAnsi="Times New Roman" w:cs="Times New Roman"/>
          <w:sz w:val="24"/>
          <w:szCs w:val="24"/>
        </w:rPr>
        <w:t>__ de _______ de</w:t>
      </w:r>
      <w:r w:rsidRPr="00795F0A">
        <w:rPr>
          <w:rFonts w:ascii="Times New Roman" w:hAnsi="Times New Roman" w:cs="Times New Roman"/>
          <w:sz w:val="24"/>
          <w:szCs w:val="24"/>
        </w:rPr>
        <w:t>2021.</w:t>
      </w:r>
    </w:p>
    <w:p w:rsidR="00405E43" w:rsidRPr="00795F0A" w:rsidRDefault="00405E43" w:rsidP="00405E43">
      <w:pPr>
        <w:pStyle w:val="Pr-formataoHTML"/>
        <w:jc w:val="both"/>
        <w:rPr>
          <w:rFonts w:ascii="Times New Roman" w:hAnsi="Times New Roman"/>
          <w:sz w:val="24"/>
          <w:szCs w:val="24"/>
        </w:rPr>
      </w:pPr>
    </w:p>
    <w:p w:rsidR="00405E43" w:rsidRDefault="00405E43" w:rsidP="00405E43">
      <w:pPr>
        <w:tabs>
          <w:tab w:val="left" w:pos="5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Default="00405E43" w:rsidP="00405E43">
      <w:pPr>
        <w:tabs>
          <w:tab w:val="left" w:pos="5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Default="00405E43" w:rsidP="00405E43">
      <w:pPr>
        <w:tabs>
          <w:tab w:val="left" w:pos="5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Pr="00795F0A" w:rsidRDefault="00405E43" w:rsidP="00405E43">
      <w:pPr>
        <w:tabs>
          <w:tab w:val="left" w:pos="5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Pr="00795F0A" w:rsidRDefault="00405E43" w:rsidP="00405E4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0A">
        <w:rPr>
          <w:rFonts w:ascii="Times New Roman" w:hAnsi="Times New Roman" w:cs="Times New Roman"/>
          <w:b/>
          <w:sz w:val="24"/>
          <w:szCs w:val="24"/>
        </w:rPr>
        <w:t>RUBENS MAGELA DA SILVA</w:t>
      </w:r>
    </w:p>
    <w:p w:rsidR="00405E43" w:rsidRPr="00795F0A" w:rsidRDefault="00405E43" w:rsidP="00405E43">
      <w:pPr>
        <w:tabs>
          <w:tab w:val="left" w:pos="709"/>
          <w:tab w:val="center" w:pos="4252"/>
          <w:tab w:val="left" w:pos="55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F0A">
        <w:rPr>
          <w:rFonts w:ascii="Times New Roman" w:hAnsi="Times New Roman" w:cs="Times New Roman"/>
          <w:b/>
          <w:sz w:val="24"/>
          <w:szCs w:val="24"/>
        </w:rPr>
        <w:t>Prefeito Municipal de Araxá</w:t>
      </w:r>
    </w:p>
    <w:p w:rsidR="00405E43" w:rsidRPr="00795F0A" w:rsidRDefault="00405E43" w:rsidP="00405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E43" w:rsidRPr="00E5647E" w:rsidRDefault="00405E43" w:rsidP="00E819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sectPr w:rsidR="00405E43" w:rsidRPr="00E5647E" w:rsidSect="00D3292F">
      <w:headerReference w:type="default" r:id="rId7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867" w:rsidRDefault="00E54867">
      <w:pPr>
        <w:spacing w:after="0" w:line="240" w:lineRule="auto"/>
      </w:pPr>
      <w:r>
        <w:separator/>
      </w:r>
    </w:p>
  </w:endnote>
  <w:endnote w:type="continuationSeparator" w:id="1">
    <w:p w:rsidR="00E54867" w:rsidRDefault="00E5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867" w:rsidRDefault="00E54867">
      <w:pPr>
        <w:spacing w:after="0" w:line="240" w:lineRule="auto"/>
      </w:pPr>
      <w:r>
        <w:separator/>
      </w:r>
    </w:p>
  </w:footnote>
  <w:footnote w:type="continuationSeparator" w:id="1">
    <w:p w:rsidR="00E54867" w:rsidRDefault="00E5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35" w:type="dxa"/>
      <w:tblLayout w:type="fixed"/>
      <w:tblCellMar>
        <w:left w:w="107" w:type="dxa"/>
        <w:right w:w="107" w:type="dxa"/>
      </w:tblCellMar>
      <w:tblLook w:val="04A0"/>
    </w:tblPr>
    <w:tblGrid>
      <w:gridCol w:w="1146"/>
      <w:gridCol w:w="7989"/>
    </w:tblGrid>
    <w:tr w:rsidR="00CB2D88" w:rsidRPr="002F05A6" w:rsidTr="00BE36AE">
      <w:trPr>
        <w:cantSplit/>
        <w:trHeight w:val="993"/>
      </w:trPr>
      <w:tc>
        <w:tcPr>
          <w:tcW w:w="1147" w:type="dxa"/>
          <w:hideMark/>
        </w:tcPr>
        <w:p w:rsidR="00CB2D88" w:rsidRPr="002F05A6" w:rsidRDefault="00CB2D88" w:rsidP="00CB2D8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4"/>
              <w:lang w:eastAsia="pt-BR"/>
            </w:rPr>
          </w:pPr>
          <w:r w:rsidRPr="002F05A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647700" cy="647700"/>
                <wp:effectExtent l="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  <w:hideMark/>
        </w:tcPr>
        <w:p w:rsidR="00CB2D88" w:rsidRPr="002F05A6" w:rsidRDefault="00CB2D88" w:rsidP="00CB2D88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sz w:val="36"/>
              <w:szCs w:val="20"/>
              <w:lang w:eastAsia="pt-BR"/>
            </w:rPr>
          </w:pPr>
          <w:r w:rsidRPr="002F05A6">
            <w:rPr>
              <w:rFonts w:ascii="Arial" w:eastAsia="Times New Roman" w:hAnsi="Arial" w:cs="Arial"/>
              <w:sz w:val="36"/>
              <w:szCs w:val="20"/>
              <w:lang w:eastAsia="pt-BR"/>
            </w:rPr>
            <w:t>PREFEITURA MUNICIPAL DE ARAXÁ</w:t>
          </w:r>
        </w:p>
        <w:p w:rsidR="00CB2D88" w:rsidRPr="002F05A6" w:rsidRDefault="00CB2D88" w:rsidP="00CB2D8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24"/>
              <w:lang w:eastAsia="pt-BR"/>
            </w:rPr>
          </w:pPr>
          <w:r w:rsidRPr="002F05A6">
            <w:rPr>
              <w:rFonts w:ascii="Arial" w:eastAsia="Times New Roman" w:hAnsi="Arial" w:cs="Arial"/>
              <w:sz w:val="18"/>
              <w:szCs w:val="24"/>
              <w:lang w:eastAsia="pt-BR"/>
            </w:rPr>
            <w:t>ESTADO DE MINAS GERAIS</w:t>
          </w:r>
        </w:p>
      </w:tc>
    </w:tr>
  </w:tbl>
  <w:p w:rsidR="00D3292F" w:rsidRPr="00CB2D88" w:rsidRDefault="00E54867" w:rsidP="00CB2D8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16552"/>
    <w:multiLevelType w:val="hybridMultilevel"/>
    <w:tmpl w:val="4E22DFF8"/>
    <w:lvl w:ilvl="0" w:tplc="98F218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B58D5"/>
    <w:rsid w:val="000435D5"/>
    <w:rsid w:val="00057CD8"/>
    <w:rsid w:val="000709B2"/>
    <w:rsid w:val="000D57C1"/>
    <w:rsid w:val="000F0127"/>
    <w:rsid w:val="000F4456"/>
    <w:rsid w:val="00144FAF"/>
    <w:rsid w:val="00145896"/>
    <w:rsid w:val="00155650"/>
    <w:rsid w:val="001653CC"/>
    <w:rsid w:val="0016604C"/>
    <w:rsid w:val="00190BC9"/>
    <w:rsid w:val="0019758F"/>
    <w:rsid w:val="001A2D61"/>
    <w:rsid w:val="001B57B5"/>
    <w:rsid w:val="001D3812"/>
    <w:rsid w:val="001D54D1"/>
    <w:rsid w:val="001F1C1B"/>
    <w:rsid w:val="00251B4F"/>
    <w:rsid w:val="00271F35"/>
    <w:rsid w:val="00277E8F"/>
    <w:rsid w:val="00294375"/>
    <w:rsid w:val="002B36B8"/>
    <w:rsid w:val="002B5E18"/>
    <w:rsid w:val="002D48C6"/>
    <w:rsid w:val="003109FF"/>
    <w:rsid w:val="00395BFB"/>
    <w:rsid w:val="003B335A"/>
    <w:rsid w:val="003C31FA"/>
    <w:rsid w:val="003C634C"/>
    <w:rsid w:val="003D365B"/>
    <w:rsid w:val="00405E43"/>
    <w:rsid w:val="00445AAC"/>
    <w:rsid w:val="00486C50"/>
    <w:rsid w:val="004A3372"/>
    <w:rsid w:val="004D27EF"/>
    <w:rsid w:val="004E21B0"/>
    <w:rsid w:val="004F2E3E"/>
    <w:rsid w:val="00503B59"/>
    <w:rsid w:val="00541789"/>
    <w:rsid w:val="0054321A"/>
    <w:rsid w:val="00554648"/>
    <w:rsid w:val="005F728D"/>
    <w:rsid w:val="00602C46"/>
    <w:rsid w:val="00642E5B"/>
    <w:rsid w:val="006506BF"/>
    <w:rsid w:val="00660736"/>
    <w:rsid w:val="006F7EC0"/>
    <w:rsid w:val="00754B07"/>
    <w:rsid w:val="007622F8"/>
    <w:rsid w:val="007C4957"/>
    <w:rsid w:val="007D2A91"/>
    <w:rsid w:val="00806164"/>
    <w:rsid w:val="00832E52"/>
    <w:rsid w:val="00834720"/>
    <w:rsid w:val="00837E9F"/>
    <w:rsid w:val="00897042"/>
    <w:rsid w:val="008C6B8B"/>
    <w:rsid w:val="00946EA9"/>
    <w:rsid w:val="00960B47"/>
    <w:rsid w:val="00991473"/>
    <w:rsid w:val="00996B26"/>
    <w:rsid w:val="009A3066"/>
    <w:rsid w:val="009A45EF"/>
    <w:rsid w:val="009C4BEB"/>
    <w:rsid w:val="00A77A4E"/>
    <w:rsid w:val="00A86F3C"/>
    <w:rsid w:val="00A95866"/>
    <w:rsid w:val="00AA0DB6"/>
    <w:rsid w:val="00AA6D20"/>
    <w:rsid w:val="00AC5CFE"/>
    <w:rsid w:val="00AC726D"/>
    <w:rsid w:val="00AF6A2B"/>
    <w:rsid w:val="00B241E9"/>
    <w:rsid w:val="00B8139D"/>
    <w:rsid w:val="00B83611"/>
    <w:rsid w:val="00BA62D6"/>
    <w:rsid w:val="00C0769E"/>
    <w:rsid w:val="00C37A8A"/>
    <w:rsid w:val="00C674A1"/>
    <w:rsid w:val="00C8286C"/>
    <w:rsid w:val="00C960F0"/>
    <w:rsid w:val="00CA1824"/>
    <w:rsid w:val="00CB0C94"/>
    <w:rsid w:val="00CB2D88"/>
    <w:rsid w:val="00CB43C3"/>
    <w:rsid w:val="00CF0BFB"/>
    <w:rsid w:val="00D143B0"/>
    <w:rsid w:val="00D42E91"/>
    <w:rsid w:val="00D43788"/>
    <w:rsid w:val="00D458CE"/>
    <w:rsid w:val="00DB58D5"/>
    <w:rsid w:val="00DD0629"/>
    <w:rsid w:val="00E25D8F"/>
    <w:rsid w:val="00E43D49"/>
    <w:rsid w:val="00E455F5"/>
    <w:rsid w:val="00E54867"/>
    <w:rsid w:val="00E67EBA"/>
    <w:rsid w:val="00E8193E"/>
    <w:rsid w:val="00EB2557"/>
    <w:rsid w:val="00EC554F"/>
    <w:rsid w:val="00ED4E84"/>
    <w:rsid w:val="00EF5A65"/>
    <w:rsid w:val="00F3034F"/>
    <w:rsid w:val="00F33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C0"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05E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05E4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405E43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unhideWhenUsed/>
    <w:rsid w:val="00405E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405E43"/>
    <w:rPr>
      <w:rFonts w:ascii="Arial Unicode MS" w:eastAsia="Arial Unicode MS" w:hAnsi="Arial Unicode MS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917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cintia</cp:lastModifiedBy>
  <cp:revision>2</cp:revision>
  <cp:lastPrinted>2021-09-27T12:28:00Z</cp:lastPrinted>
  <dcterms:created xsi:type="dcterms:W3CDTF">2021-09-27T21:23:00Z</dcterms:created>
  <dcterms:modified xsi:type="dcterms:W3CDTF">2021-09-27T21:23:00Z</dcterms:modified>
</cp:coreProperties>
</file>