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7ED" w:rsidRDefault="00F357ED" w:rsidP="00051EAD">
      <w:pPr>
        <w:rPr>
          <w:b/>
          <w:szCs w:val="24"/>
        </w:rPr>
      </w:pPr>
    </w:p>
    <w:p w:rsidR="00051EAD" w:rsidRPr="00051EAD" w:rsidRDefault="00051EAD" w:rsidP="00051EAD">
      <w:pPr>
        <w:rPr>
          <w:b/>
          <w:szCs w:val="24"/>
        </w:rPr>
      </w:pPr>
      <w:r w:rsidRPr="00447CE5">
        <w:rPr>
          <w:b/>
          <w:szCs w:val="24"/>
        </w:rPr>
        <w:t>Oficio: nº GAB/AJ–</w:t>
      </w:r>
      <w:r w:rsidR="000E0FA7">
        <w:rPr>
          <w:b/>
          <w:szCs w:val="24"/>
        </w:rPr>
        <w:t>457</w:t>
      </w:r>
      <w:r w:rsidRPr="00447CE5">
        <w:rPr>
          <w:b/>
          <w:szCs w:val="24"/>
        </w:rPr>
        <w:t>/2021</w:t>
      </w:r>
    </w:p>
    <w:p w:rsidR="00051EAD" w:rsidRPr="00051EAD" w:rsidRDefault="00051EAD" w:rsidP="00051EAD">
      <w:pPr>
        <w:rPr>
          <w:b/>
          <w:szCs w:val="24"/>
        </w:rPr>
      </w:pPr>
      <w:r w:rsidRPr="00051EAD">
        <w:rPr>
          <w:b/>
          <w:szCs w:val="24"/>
        </w:rPr>
        <w:t>Assunto: encaminha projeto de lei</w:t>
      </w:r>
    </w:p>
    <w:p w:rsidR="00051EAD" w:rsidRPr="00051EAD" w:rsidRDefault="00051EAD" w:rsidP="00051EAD">
      <w:pPr>
        <w:rPr>
          <w:szCs w:val="24"/>
        </w:rPr>
      </w:pPr>
    </w:p>
    <w:p w:rsidR="00051EAD" w:rsidRPr="00051EAD" w:rsidRDefault="00051EAD" w:rsidP="00051EAD">
      <w:pPr>
        <w:rPr>
          <w:szCs w:val="24"/>
        </w:rPr>
      </w:pPr>
    </w:p>
    <w:p w:rsidR="00051EAD" w:rsidRPr="00051EAD" w:rsidRDefault="00051EAD" w:rsidP="00051EAD">
      <w:pPr>
        <w:rPr>
          <w:b/>
          <w:szCs w:val="24"/>
        </w:rPr>
      </w:pPr>
      <w:r w:rsidRPr="00051EAD">
        <w:rPr>
          <w:b/>
          <w:szCs w:val="24"/>
        </w:rPr>
        <w:t xml:space="preserve">Araxá, </w:t>
      </w:r>
      <w:r w:rsidR="000E0FA7">
        <w:rPr>
          <w:b/>
          <w:szCs w:val="24"/>
        </w:rPr>
        <w:t>05</w:t>
      </w:r>
      <w:r w:rsidR="001A7A8D">
        <w:rPr>
          <w:b/>
          <w:szCs w:val="24"/>
        </w:rPr>
        <w:t xml:space="preserve"> de </w:t>
      </w:r>
      <w:r w:rsidR="000E0FA7">
        <w:rPr>
          <w:b/>
          <w:szCs w:val="24"/>
        </w:rPr>
        <w:t>abril</w:t>
      </w:r>
      <w:r w:rsidR="001A7A8D">
        <w:rPr>
          <w:b/>
          <w:szCs w:val="24"/>
        </w:rPr>
        <w:t xml:space="preserve"> de 2022</w:t>
      </w:r>
      <w:r w:rsidRPr="00051EAD">
        <w:rPr>
          <w:b/>
          <w:szCs w:val="24"/>
        </w:rPr>
        <w:t>.</w:t>
      </w:r>
    </w:p>
    <w:p w:rsidR="00051EAD" w:rsidRDefault="00051EAD" w:rsidP="00051EAD">
      <w:pPr>
        <w:rPr>
          <w:b/>
          <w:szCs w:val="24"/>
        </w:rPr>
      </w:pPr>
    </w:p>
    <w:p w:rsidR="00B40E99" w:rsidRDefault="00B40E99" w:rsidP="00051EAD">
      <w:pPr>
        <w:rPr>
          <w:b/>
          <w:szCs w:val="24"/>
        </w:rPr>
      </w:pPr>
    </w:p>
    <w:p w:rsidR="000E0FA7" w:rsidRPr="00051EAD" w:rsidRDefault="000E0FA7" w:rsidP="00051EAD">
      <w:pPr>
        <w:rPr>
          <w:b/>
          <w:szCs w:val="24"/>
        </w:rPr>
      </w:pPr>
    </w:p>
    <w:p w:rsidR="00051EAD" w:rsidRPr="00051EAD" w:rsidRDefault="00051EAD" w:rsidP="00051EAD">
      <w:pPr>
        <w:ind w:left="708"/>
        <w:jc w:val="both"/>
        <w:rPr>
          <w:b/>
          <w:szCs w:val="24"/>
        </w:rPr>
      </w:pPr>
    </w:p>
    <w:p w:rsidR="00051EAD" w:rsidRPr="00051EAD" w:rsidRDefault="00051EAD" w:rsidP="00051EAD">
      <w:pPr>
        <w:keepNext/>
        <w:ind w:left="708" w:firstLine="700"/>
        <w:jc w:val="both"/>
        <w:outlineLvl w:val="3"/>
        <w:rPr>
          <w:b/>
          <w:szCs w:val="24"/>
        </w:rPr>
      </w:pPr>
      <w:r w:rsidRPr="00051EAD">
        <w:rPr>
          <w:b/>
          <w:szCs w:val="24"/>
        </w:rPr>
        <w:t>Exmo. Senhor Presidente,</w:t>
      </w:r>
    </w:p>
    <w:p w:rsidR="00051EAD" w:rsidRPr="00051EAD" w:rsidRDefault="00051EAD" w:rsidP="00051EAD">
      <w:pPr>
        <w:ind w:left="708" w:firstLine="700"/>
        <w:jc w:val="right"/>
        <w:rPr>
          <w:szCs w:val="24"/>
        </w:rPr>
      </w:pPr>
    </w:p>
    <w:p w:rsidR="00051EAD" w:rsidRDefault="00051EAD" w:rsidP="00051EAD">
      <w:pPr>
        <w:ind w:firstLine="700"/>
        <w:jc w:val="both"/>
        <w:rPr>
          <w:szCs w:val="24"/>
        </w:rPr>
      </w:pPr>
    </w:p>
    <w:p w:rsidR="00B40E99" w:rsidRPr="00051EAD" w:rsidRDefault="00B40E99" w:rsidP="00051EAD">
      <w:pPr>
        <w:ind w:firstLine="700"/>
        <w:jc w:val="both"/>
        <w:rPr>
          <w:szCs w:val="24"/>
        </w:rPr>
      </w:pPr>
    </w:p>
    <w:p w:rsidR="000E0FA7" w:rsidRPr="000E0FA7" w:rsidRDefault="000E0FA7" w:rsidP="000E0FA7">
      <w:pPr>
        <w:spacing w:line="276" w:lineRule="auto"/>
        <w:ind w:firstLine="700"/>
        <w:jc w:val="both"/>
        <w:rPr>
          <w:szCs w:val="24"/>
        </w:rPr>
      </w:pPr>
      <w:r w:rsidRPr="000E0FA7">
        <w:rPr>
          <w:szCs w:val="24"/>
        </w:rPr>
        <w:t xml:space="preserve">Encaminho-lhe, em anexo, Projeto de Lei que altera a </w:t>
      </w:r>
      <w:r w:rsidRPr="000E0FA7">
        <w:rPr>
          <w:rFonts w:eastAsia="Calibri"/>
          <w:szCs w:val="24"/>
        </w:rPr>
        <w:t>Lei nº 7.149, de 20 de abril de 2017, a qual cuida do apoio pelo Poder Executivo a eventos educacionais, esportivos, culturais</w:t>
      </w:r>
      <w:r w:rsidRPr="000E0FA7">
        <w:rPr>
          <w:szCs w:val="24"/>
        </w:rPr>
        <w:t>, de turismo, entre outros, que atendam ao interesse público.</w:t>
      </w:r>
    </w:p>
    <w:p w:rsidR="000E0FA7" w:rsidRPr="000E0FA7" w:rsidRDefault="000E0FA7" w:rsidP="000E0FA7">
      <w:pPr>
        <w:spacing w:line="276" w:lineRule="auto"/>
        <w:ind w:firstLine="700"/>
        <w:jc w:val="both"/>
        <w:rPr>
          <w:szCs w:val="24"/>
        </w:rPr>
      </w:pPr>
    </w:p>
    <w:p w:rsidR="000E0FA7" w:rsidRPr="000E0FA7" w:rsidRDefault="000E0FA7" w:rsidP="000E0FA7">
      <w:pPr>
        <w:spacing w:line="276" w:lineRule="auto"/>
        <w:ind w:firstLine="700"/>
        <w:jc w:val="both"/>
        <w:rPr>
          <w:szCs w:val="24"/>
        </w:rPr>
      </w:pPr>
      <w:r w:rsidRPr="000E0FA7">
        <w:rPr>
          <w:szCs w:val="24"/>
        </w:rPr>
        <w:t>Na certeza de que esta Egrégia Casa de Leis, ao analisar o projeto de lei em tela haverá de aprová-lo, aproveitamos do ensejo para renovar a Vossa Excelência e Ilustres Pares os mais elevados protestos de estima e respeito.</w:t>
      </w:r>
    </w:p>
    <w:p w:rsidR="00051EAD" w:rsidRPr="00051EAD" w:rsidRDefault="00051EAD" w:rsidP="00051EAD">
      <w:pPr>
        <w:jc w:val="both"/>
        <w:rPr>
          <w:szCs w:val="24"/>
        </w:rPr>
      </w:pPr>
    </w:p>
    <w:p w:rsidR="00051EAD" w:rsidRPr="00051EAD" w:rsidRDefault="00051EAD" w:rsidP="00051EAD">
      <w:pPr>
        <w:jc w:val="center"/>
        <w:rPr>
          <w:szCs w:val="24"/>
        </w:rPr>
      </w:pPr>
    </w:p>
    <w:p w:rsidR="00051EAD" w:rsidRPr="00051EAD" w:rsidRDefault="00051EAD" w:rsidP="00051EAD">
      <w:pPr>
        <w:jc w:val="center"/>
        <w:rPr>
          <w:szCs w:val="24"/>
        </w:rPr>
      </w:pPr>
    </w:p>
    <w:p w:rsidR="00051EAD" w:rsidRPr="00051EAD" w:rsidRDefault="00051EAD" w:rsidP="00051EAD">
      <w:pPr>
        <w:jc w:val="center"/>
        <w:rPr>
          <w:szCs w:val="24"/>
        </w:rPr>
      </w:pPr>
    </w:p>
    <w:p w:rsidR="00051EAD" w:rsidRPr="00051EAD" w:rsidRDefault="00051EAD" w:rsidP="00051EAD">
      <w:pPr>
        <w:jc w:val="center"/>
        <w:rPr>
          <w:b/>
          <w:szCs w:val="24"/>
        </w:rPr>
      </w:pPr>
      <w:r w:rsidRPr="00051EAD">
        <w:rPr>
          <w:b/>
          <w:szCs w:val="24"/>
        </w:rPr>
        <w:t>RUBENS MAGELA DA SILVA</w:t>
      </w:r>
    </w:p>
    <w:p w:rsidR="00051EAD" w:rsidRPr="00051EAD" w:rsidRDefault="00051EAD" w:rsidP="00051EAD">
      <w:pPr>
        <w:jc w:val="center"/>
        <w:rPr>
          <w:b/>
          <w:snapToGrid w:val="0"/>
          <w:szCs w:val="24"/>
        </w:rPr>
      </w:pPr>
      <w:r w:rsidRPr="00051EAD">
        <w:rPr>
          <w:b/>
          <w:szCs w:val="24"/>
        </w:rPr>
        <w:t>Prefeito Municipal de Araxá</w:t>
      </w:r>
    </w:p>
    <w:p w:rsidR="00051EAD" w:rsidRPr="00051EAD" w:rsidRDefault="00051EAD" w:rsidP="00051EAD">
      <w:pPr>
        <w:jc w:val="center"/>
        <w:rPr>
          <w:b/>
          <w:szCs w:val="24"/>
        </w:rPr>
      </w:pPr>
    </w:p>
    <w:p w:rsidR="00051EAD" w:rsidRPr="00051EAD" w:rsidRDefault="00051EAD" w:rsidP="00051EAD">
      <w:pPr>
        <w:jc w:val="center"/>
        <w:rPr>
          <w:b/>
          <w:szCs w:val="24"/>
        </w:rPr>
      </w:pPr>
    </w:p>
    <w:p w:rsidR="00051EAD" w:rsidRPr="00051EAD" w:rsidRDefault="00051EAD" w:rsidP="00051EAD">
      <w:pPr>
        <w:jc w:val="center"/>
        <w:rPr>
          <w:b/>
          <w:szCs w:val="24"/>
        </w:rPr>
      </w:pPr>
    </w:p>
    <w:p w:rsidR="00051EAD" w:rsidRDefault="00051EAD" w:rsidP="00051EAD">
      <w:pPr>
        <w:jc w:val="center"/>
        <w:rPr>
          <w:b/>
          <w:szCs w:val="24"/>
        </w:rPr>
      </w:pPr>
    </w:p>
    <w:p w:rsidR="00051EAD" w:rsidRPr="00051EAD" w:rsidRDefault="00051EAD" w:rsidP="00051EAD">
      <w:pPr>
        <w:jc w:val="center"/>
        <w:rPr>
          <w:b/>
          <w:szCs w:val="24"/>
        </w:rPr>
      </w:pPr>
    </w:p>
    <w:p w:rsidR="00051EAD" w:rsidRPr="00051EAD" w:rsidRDefault="00051EAD" w:rsidP="00051EAD">
      <w:pPr>
        <w:jc w:val="center"/>
        <w:rPr>
          <w:b/>
          <w:szCs w:val="24"/>
        </w:rPr>
      </w:pPr>
    </w:p>
    <w:p w:rsidR="00051EAD" w:rsidRPr="00051EAD" w:rsidRDefault="00051EAD" w:rsidP="00051EAD">
      <w:pPr>
        <w:jc w:val="both"/>
        <w:rPr>
          <w:b/>
          <w:szCs w:val="24"/>
        </w:rPr>
      </w:pPr>
      <w:r w:rsidRPr="00051EAD">
        <w:rPr>
          <w:b/>
          <w:szCs w:val="24"/>
        </w:rPr>
        <w:t>Exmo. Sr.</w:t>
      </w:r>
    </w:p>
    <w:p w:rsidR="00051EAD" w:rsidRPr="00051EAD" w:rsidRDefault="00051EAD" w:rsidP="00051EAD">
      <w:pPr>
        <w:jc w:val="both"/>
        <w:rPr>
          <w:b/>
          <w:szCs w:val="24"/>
        </w:rPr>
      </w:pPr>
      <w:r w:rsidRPr="00051EAD">
        <w:rPr>
          <w:b/>
          <w:szCs w:val="24"/>
        </w:rPr>
        <w:t>Raphael Rios de Oliveira</w:t>
      </w:r>
    </w:p>
    <w:p w:rsidR="00051EAD" w:rsidRPr="00051EAD" w:rsidRDefault="00051EAD" w:rsidP="00051EAD">
      <w:pPr>
        <w:jc w:val="both"/>
        <w:rPr>
          <w:b/>
          <w:szCs w:val="24"/>
        </w:rPr>
      </w:pPr>
      <w:r w:rsidRPr="00051EAD">
        <w:rPr>
          <w:b/>
          <w:szCs w:val="24"/>
        </w:rPr>
        <w:t>DD. Presidente da Câmara Municipal de Araxá.</w:t>
      </w:r>
    </w:p>
    <w:p w:rsidR="00051EAD" w:rsidRDefault="00051EAD" w:rsidP="00051EAD">
      <w:pPr>
        <w:keepNext/>
        <w:jc w:val="both"/>
        <w:outlineLvl w:val="1"/>
        <w:rPr>
          <w:b/>
          <w:szCs w:val="24"/>
          <w:u w:val="single"/>
        </w:rPr>
      </w:pPr>
      <w:r w:rsidRPr="00051EAD">
        <w:rPr>
          <w:b/>
          <w:szCs w:val="24"/>
          <w:u w:val="single"/>
        </w:rPr>
        <w:t>NESTA</w:t>
      </w:r>
    </w:p>
    <w:p w:rsidR="00262813" w:rsidRDefault="00262813" w:rsidP="00051EAD">
      <w:pPr>
        <w:keepNext/>
        <w:jc w:val="both"/>
        <w:outlineLvl w:val="1"/>
        <w:rPr>
          <w:b/>
          <w:szCs w:val="24"/>
          <w:u w:val="single"/>
        </w:rPr>
      </w:pPr>
    </w:p>
    <w:p w:rsidR="00262813" w:rsidRDefault="00262813" w:rsidP="00051EAD">
      <w:pPr>
        <w:keepNext/>
        <w:jc w:val="both"/>
        <w:outlineLvl w:val="1"/>
        <w:rPr>
          <w:b/>
          <w:szCs w:val="24"/>
          <w:u w:val="single"/>
        </w:rPr>
      </w:pPr>
    </w:p>
    <w:p w:rsidR="00262813" w:rsidRDefault="00262813" w:rsidP="00051EAD">
      <w:pPr>
        <w:keepNext/>
        <w:jc w:val="both"/>
        <w:outlineLvl w:val="1"/>
        <w:rPr>
          <w:b/>
          <w:szCs w:val="24"/>
          <w:u w:val="single"/>
        </w:rPr>
      </w:pPr>
    </w:p>
    <w:p w:rsidR="00262813" w:rsidRDefault="00262813" w:rsidP="00051EAD">
      <w:pPr>
        <w:keepNext/>
        <w:jc w:val="both"/>
        <w:outlineLvl w:val="1"/>
        <w:rPr>
          <w:b/>
          <w:szCs w:val="24"/>
          <w:u w:val="single"/>
        </w:rPr>
      </w:pPr>
    </w:p>
    <w:p w:rsidR="00262813" w:rsidRDefault="00262813" w:rsidP="00051EAD">
      <w:pPr>
        <w:keepNext/>
        <w:jc w:val="both"/>
        <w:outlineLvl w:val="1"/>
        <w:rPr>
          <w:b/>
          <w:szCs w:val="24"/>
          <w:u w:val="single"/>
        </w:rPr>
      </w:pPr>
    </w:p>
    <w:p w:rsidR="00262813" w:rsidRDefault="00262813" w:rsidP="00051EAD">
      <w:pPr>
        <w:keepNext/>
        <w:jc w:val="both"/>
        <w:outlineLvl w:val="1"/>
        <w:rPr>
          <w:b/>
          <w:szCs w:val="24"/>
          <w:u w:val="single"/>
        </w:rPr>
      </w:pPr>
    </w:p>
    <w:p w:rsidR="00262813" w:rsidRDefault="00262813" w:rsidP="00051EAD">
      <w:pPr>
        <w:keepNext/>
        <w:jc w:val="both"/>
        <w:outlineLvl w:val="1"/>
        <w:rPr>
          <w:b/>
          <w:szCs w:val="24"/>
          <w:u w:val="single"/>
        </w:rPr>
      </w:pPr>
    </w:p>
    <w:p w:rsidR="00262813" w:rsidRDefault="00262813" w:rsidP="00051EAD">
      <w:pPr>
        <w:keepNext/>
        <w:jc w:val="both"/>
        <w:outlineLvl w:val="1"/>
        <w:rPr>
          <w:b/>
          <w:szCs w:val="24"/>
          <w:u w:val="single"/>
        </w:rPr>
      </w:pPr>
    </w:p>
    <w:p w:rsidR="00262813" w:rsidRDefault="00262813" w:rsidP="00051EAD">
      <w:pPr>
        <w:keepNext/>
        <w:jc w:val="both"/>
        <w:outlineLvl w:val="1"/>
        <w:rPr>
          <w:b/>
          <w:szCs w:val="24"/>
          <w:u w:val="single"/>
        </w:rPr>
      </w:pPr>
    </w:p>
    <w:p w:rsidR="00262813" w:rsidRDefault="00262813" w:rsidP="00262813">
      <w:pPr>
        <w:jc w:val="center"/>
        <w:rPr>
          <w:b/>
        </w:rPr>
      </w:pPr>
    </w:p>
    <w:p w:rsidR="00262813" w:rsidRPr="005B586A" w:rsidRDefault="00262813" w:rsidP="00262813">
      <w:pPr>
        <w:jc w:val="center"/>
        <w:rPr>
          <w:b/>
        </w:rPr>
      </w:pPr>
      <w:r w:rsidRPr="005B586A">
        <w:rPr>
          <w:b/>
        </w:rPr>
        <w:lastRenderedPageBreak/>
        <w:t xml:space="preserve">PROJETO DE LEI N.º </w:t>
      </w:r>
      <w:r>
        <w:rPr>
          <w:b/>
        </w:rPr>
        <w:t>77</w:t>
      </w:r>
      <w:r w:rsidRPr="005B586A">
        <w:rPr>
          <w:b/>
        </w:rPr>
        <w:t xml:space="preserve"> / 20</w:t>
      </w:r>
      <w:r>
        <w:rPr>
          <w:b/>
        </w:rPr>
        <w:t>22</w:t>
      </w:r>
    </w:p>
    <w:p w:rsidR="00262813" w:rsidRPr="005B586A" w:rsidRDefault="00262813" w:rsidP="00262813">
      <w:pPr>
        <w:jc w:val="both"/>
        <w:rPr>
          <w:b/>
        </w:rPr>
      </w:pPr>
    </w:p>
    <w:p w:rsidR="00262813" w:rsidRPr="005B586A" w:rsidRDefault="00262813" w:rsidP="00262813">
      <w:pPr>
        <w:jc w:val="both"/>
        <w:rPr>
          <w:b/>
        </w:rPr>
      </w:pPr>
    </w:p>
    <w:p w:rsidR="00262813" w:rsidRPr="00AA0C3C" w:rsidRDefault="00262813" w:rsidP="00262813">
      <w:pPr>
        <w:ind w:left="3260"/>
        <w:jc w:val="both"/>
        <w:rPr>
          <w:b/>
        </w:rPr>
      </w:pPr>
      <w:r w:rsidRPr="00AA0C3C">
        <w:rPr>
          <w:b/>
        </w:rPr>
        <w:t>Altera a Lei nº 7.149, de 20 de abril de 2017, a qual autoriza o Poder Executivo a apoiar eventos educacionais, esportivos, culturais, de turismo, entre outros, que atendam ao interesse público.</w:t>
      </w:r>
    </w:p>
    <w:p w:rsidR="00262813" w:rsidRPr="00EE27AC" w:rsidRDefault="00262813" w:rsidP="00262813">
      <w:pPr>
        <w:spacing w:after="120"/>
        <w:ind w:left="3360"/>
        <w:jc w:val="both"/>
        <w:rPr>
          <w:b/>
        </w:rPr>
      </w:pPr>
    </w:p>
    <w:p w:rsidR="00262813" w:rsidRPr="005B586A" w:rsidRDefault="00262813" w:rsidP="00262813">
      <w:pPr>
        <w:jc w:val="both"/>
        <w:rPr>
          <w:b/>
        </w:rPr>
      </w:pPr>
    </w:p>
    <w:p w:rsidR="00262813" w:rsidRPr="005B586A" w:rsidRDefault="00262813" w:rsidP="00262813">
      <w:pPr>
        <w:jc w:val="both"/>
        <w:rPr>
          <w:b/>
        </w:rPr>
      </w:pPr>
    </w:p>
    <w:p w:rsidR="00262813" w:rsidRPr="005B586A" w:rsidRDefault="00262813" w:rsidP="00262813">
      <w:pPr>
        <w:jc w:val="both"/>
        <w:rPr>
          <w:b/>
        </w:rPr>
      </w:pPr>
    </w:p>
    <w:p w:rsidR="00262813" w:rsidRPr="005B586A" w:rsidRDefault="00262813" w:rsidP="00262813">
      <w:pPr>
        <w:jc w:val="both"/>
      </w:pPr>
      <w:r w:rsidRPr="005B586A">
        <w:tab/>
      </w:r>
      <w:r w:rsidRPr="005B586A">
        <w:rPr>
          <w:b/>
          <w:bCs/>
        </w:rPr>
        <w:t>A CÂMARA MUNICIPAL DE ARAXÁ</w:t>
      </w:r>
      <w:r w:rsidRPr="005B586A">
        <w:t>, com a Graça de Deus aprova e eu, Prefeito, sanciono e promulgo a seguinte Lei:</w:t>
      </w:r>
    </w:p>
    <w:p w:rsidR="00262813" w:rsidRPr="005B586A" w:rsidRDefault="00262813" w:rsidP="00262813">
      <w:pPr>
        <w:jc w:val="both"/>
      </w:pPr>
    </w:p>
    <w:p w:rsidR="00262813" w:rsidRDefault="00262813" w:rsidP="00262813">
      <w:pPr>
        <w:ind w:firstLine="720"/>
        <w:jc w:val="both"/>
        <w:rPr>
          <w:b/>
          <w:bCs/>
          <w:snapToGrid w:val="0"/>
        </w:rPr>
      </w:pPr>
    </w:p>
    <w:p w:rsidR="00262813" w:rsidRDefault="00262813" w:rsidP="00262813">
      <w:pPr>
        <w:ind w:firstLine="720"/>
        <w:jc w:val="both"/>
        <w:rPr>
          <w:bCs/>
          <w:snapToGrid w:val="0"/>
        </w:rPr>
      </w:pPr>
      <w:r>
        <w:rPr>
          <w:b/>
          <w:bCs/>
          <w:snapToGrid w:val="0"/>
        </w:rPr>
        <w:t xml:space="preserve">Art. 1º. </w:t>
      </w:r>
      <w:r>
        <w:rPr>
          <w:bCs/>
          <w:snapToGrid w:val="0"/>
        </w:rPr>
        <w:t xml:space="preserve">O </w:t>
      </w:r>
      <w:r w:rsidRPr="00940AD8">
        <w:rPr>
          <w:bCs/>
          <w:i/>
          <w:snapToGrid w:val="0"/>
        </w:rPr>
        <w:t>caput</w:t>
      </w:r>
      <w:r>
        <w:rPr>
          <w:bCs/>
          <w:snapToGrid w:val="0"/>
        </w:rPr>
        <w:t xml:space="preserve"> do artigo 2º da Lei nº 7.149, de 20 de abril de 2017, passa a vigorar com a seguinte redação:</w:t>
      </w:r>
    </w:p>
    <w:p w:rsidR="00262813" w:rsidRDefault="00262813" w:rsidP="00262813">
      <w:pPr>
        <w:ind w:firstLine="720"/>
        <w:jc w:val="both"/>
        <w:rPr>
          <w:bCs/>
          <w:snapToGrid w:val="0"/>
        </w:rPr>
      </w:pPr>
    </w:p>
    <w:p w:rsidR="00262813" w:rsidRPr="00AA0C3C" w:rsidRDefault="00262813" w:rsidP="00262813">
      <w:pPr>
        <w:ind w:left="1985"/>
        <w:jc w:val="both"/>
        <w:rPr>
          <w:bCs/>
          <w:snapToGrid w:val="0"/>
        </w:rPr>
      </w:pPr>
      <w:r>
        <w:rPr>
          <w:b/>
          <w:shd w:val="clear" w:color="auto" w:fill="FFFFFF"/>
        </w:rPr>
        <w:t>“</w:t>
      </w:r>
      <w:r w:rsidRPr="00AA0C3C">
        <w:rPr>
          <w:b/>
          <w:i/>
          <w:shd w:val="clear" w:color="auto" w:fill="FFFFFF"/>
        </w:rPr>
        <w:t>Art. 2º.</w:t>
      </w:r>
      <w:r w:rsidRPr="00AA0C3C">
        <w:rPr>
          <w:i/>
          <w:shd w:val="clear" w:color="auto" w:fill="FFFFFF"/>
        </w:rPr>
        <w:t xml:space="preserve"> O apoio de que trata essa lei consistirá</w:t>
      </w:r>
      <w:r>
        <w:rPr>
          <w:i/>
          <w:shd w:val="clear" w:color="auto" w:fill="FFFFFF"/>
        </w:rPr>
        <w:t>, entre outros,</w:t>
      </w:r>
      <w:r w:rsidRPr="00AA0C3C">
        <w:rPr>
          <w:i/>
          <w:shd w:val="clear" w:color="auto" w:fill="FFFFFF"/>
        </w:rPr>
        <w:t xml:space="preserve"> na cessão gratuita de equipamentos de propriedade, ou a serem adquiridos pelo Município de Araxá, bem como na divulgação dos eventos mencionados no artigo anterior nos canais da Prefeitura Municipal de Araxá</w:t>
      </w:r>
      <w:r>
        <w:rPr>
          <w:shd w:val="clear" w:color="auto" w:fill="FFFFFF"/>
        </w:rPr>
        <w:t>”</w:t>
      </w:r>
      <w:r w:rsidRPr="00AA0C3C">
        <w:rPr>
          <w:shd w:val="clear" w:color="auto" w:fill="FFFFFF"/>
        </w:rPr>
        <w:t xml:space="preserve">. </w:t>
      </w:r>
    </w:p>
    <w:p w:rsidR="00262813" w:rsidRPr="00AA0C3C" w:rsidRDefault="00262813" w:rsidP="00262813">
      <w:pPr>
        <w:ind w:firstLine="720"/>
        <w:jc w:val="both"/>
        <w:rPr>
          <w:snapToGrid w:val="0"/>
        </w:rPr>
      </w:pPr>
    </w:p>
    <w:p w:rsidR="00262813" w:rsidRPr="005B586A" w:rsidRDefault="00262813" w:rsidP="00262813">
      <w:pPr>
        <w:ind w:firstLine="851"/>
        <w:jc w:val="both"/>
      </w:pPr>
    </w:p>
    <w:p w:rsidR="00262813" w:rsidRDefault="00262813" w:rsidP="00262813">
      <w:pPr>
        <w:ind w:firstLine="851"/>
        <w:jc w:val="both"/>
        <w:rPr>
          <w:snapToGrid w:val="0"/>
        </w:rPr>
      </w:pPr>
      <w:r w:rsidRPr="005B586A">
        <w:rPr>
          <w:b/>
          <w:bCs/>
          <w:snapToGrid w:val="0"/>
        </w:rPr>
        <w:t xml:space="preserve">Art. </w:t>
      </w:r>
      <w:r>
        <w:rPr>
          <w:b/>
          <w:bCs/>
          <w:snapToGrid w:val="0"/>
        </w:rPr>
        <w:t>2</w:t>
      </w:r>
      <w:r w:rsidRPr="005B586A">
        <w:rPr>
          <w:b/>
          <w:bCs/>
          <w:snapToGrid w:val="0"/>
        </w:rPr>
        <w:t>º.</w:t>
      </w:r>
      <w:r w:rsidRPr="005B586A">
        <w:rPr>
          <w:snapToGrid w:val="0"/>
        </w:rPr>
        <w:t xml:space="preserve"> Esta Lei entra em vigor na data de sua publicação.</w:t>
      </w:r>
    </w:p>
    <w:p w:rsidR="00262813" w:rsidRDefault="00262813" w:rsidP="00262813">
      <w:pPr>
        <w:ind w:firstLine="851"/>
        <w:jc w:val="both"/>
        <w:rPr>
          <w:snapToGrid w:val="0"/>
        </w:rPr>
      </w:pPr>
    </w:p>
    <w:p w:rsidR="00262813" w:rsidRPr="005B586A" w:rsidRDefault="00262813" w:rsidP="00262813">
      <w:pPr>
        <w:ind w:left="143" w:firstLine="708"/>
        <w:rPr>
          <w:snapToGrid w:val="0"/>
        </w:rPr>
      </w:pPr>
      <w:r w:rsidRPr="005B586A">
        <w:rPr>
          <w:snapToGrid w:val="0"/>
        </w:rPr>
        <w:t>Prefeitura Municipal de Araxá, __ de _____ de 20</w:t>
      </w:r>
      <w:r>
        <w:rPr>
          <w:snapToGrid w:val="0"/>
        </w:rPr>
        <w:t>22</w:t>
      </w:r>
      <w:r w:rsidRPr="005B586A">
        <w:rPr>
          <w:snapToGrid w:val="0"/>
        </w:rPr>
        <w:t>.</w:t>
      </w:r>
    </w:p>
    <w:p w:rsidR="00262813" w:rsidRDefault="00262813" w:rsidP="00262813">
      <w:pPr>
        <w:rPr>
          <w:snapToGrid w:val="0"/>
        </w:rPr>
      </w:pPr>
    </w:p>
    <w:p w:rsidR="00262813" w:rsidRPr="005B586A" w:rsidRDefault="00262813" w:rsidP="00262813">
      <w:pPr>
        <w:rPr>
          <w:snapToGrid w:val="0"/>
        </w:rPr>
      </w:pPr>
    </w:p>
    <w:p w:rsidR="00262813" w:rsidRDefault="00262813" w:rsidP="00262813">
      <w:pPr>
        <w:rPr>
          <w:snapToGrid w:val="0"/>
        </w:rPr>
      </w:pPr>
    </w:p>
    <w:p w:rsidR="00262813" w:rsidRPr="005B586A" w:rsidRDefault="00262813" w:rsidP="00262813">
      <w:pPr>
        <w:rPr>
          <w:snapToGrid w:val="0"/>
        </w:rPr>
      </w:pPr>
    </w:p>
    <w:p w:rsidR="00262813" w:rsidRPr="005B586A" w:rsidRDefault="00262813" w:rsidP="00262813">
      <w:pPr>
        <w:rPr>
          <w:snapToGrid w:val="0"/>
        </w:rPr>
      </w:pPr>
    </w:p>
    <w:p w:rsidR="00262813" w:rsidRPr="005B586A" w:rsidRDefault="00262813" w:rsidP="00262813">
      <w:pPr>
        <w:jc w:val="center"/>
        <w:rPr>
          <w:b/>
        </w:rPr>
      </w:pPr>
      <w:r>
        <w:rPr>
          <w:b/>
        </w:rPr>
        <w:t>RUBENS MAGELA DA SILVA</w:t>
      </w:r>
    </w:p>
    <w:p w:rsidR="00262813" w:rsidRPr="005B586A" w:rsidRDefault="00262813" w:rsidP="00262813">
      <w:pPr>
        <w:jc w:val="center"/>
        <w:rPr>
          <w:b/>
        </w:rPr>
      </w:pPr>
      <w:r w:rsidRPr="005B586A">
        <w:rPr>
          <w:b/>
        </w:rPr>
        <w:t>Prefeito Municipal de Araxá</w:t>
      </w:r>
    </w:p>
    <w:p w:rsidR="00262813" w:rsidRPr="00051EAD" w:rsidRDefault="00262813" w:rsidP="00051EAD">
      <w:pPr>
        <w:keepNext/>
        <w:jc w:val="both"/>
        <w:outlineLvl w:val="1"/>
        <w:rPr>
          <w:b/>
          <w:szCs w:val="24"/>
          <w:u w:val="single"/>
        </w:rPr>
      </w:pPr>
    </w:p>
    <w:sectPr w:rsidR="00262813" w:rsidRPr="00051EAD" w:rsidSect="002F0EAF">
      <w:headerReference w:type="default" r:id="rId6"/>
      <w:pgSz w:w="11906" w:h="16838"/>
      <w:pgMar w:top="1417" w:right="1701" w:bottom="1417" w:left="1701" w:header="708" w:footer="6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089C" w:rsidRDefault="00CA089C">
      <w:r>
        <w:separator/>
      </w:r>
    </w:p>
  </w:endnote>
  <w:endnote w:type="continuationSeparator" w:id="0">
    <w:p w:rsidR="00CA089C" w:rsidRDefault="00CA08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089C" w:rsidRDefault="00CA089C">
      <w:r>
        <w:separator/>
      </w:r>
    </w:p>
  </w:footnote>
  <w:footnote w:type="continuationSeparator" w:id="0">
    <w:p w:rsidR="00CA089C" w:rsidRDefault="00CA08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140" w:type="dxa"/>
      <w:tblLayout w:type="fixed"/>
      <w:tblCellMar>
        <w:left w:w="107" w:type="dxa"/>
        <w:right w:w="107" w:type="dxa"/>
      </w:tblCellMar>
      <w:tblLook w:val="0000"/>
    </w:tblPr>
    <w:tblGrid>
      <w:gridCol w:w="1147"/>
      <w:gridCol w:w="7993"/>
    </w:tblGrid>
    <w:tr w:rsidR="00051EAD" w:rsidRPr="00051EAD" w:rsidTr="000933CE">
      <w:trPr>
        <w:cantSplit/>
        <w:trHeight w:val="993"/>
      </w:trPr>
      <w:tc>
        <w:tcPr>
          <w:tcW w:w="1147" w:type="dxa"/>
        </w:tcPr>
        <w:p w:rsidR="00051EAD" w:rsidRPr="00051EAD" w:rsidRDefault="00051EAD" w:rsidP="00051EAD">
          <w:pPr>
            <w:rPr>
              <w:sz w:val="16"/>
            </w:rPr>
          </w:pPr>
          <w:r w:rsidRPr="00051EAD">
            <w:rPr>
              <w:noProof/>
            </w:rPr>
            <w:drawing>
              <wp:inline distT="0" distB="0" distL="0" distR="0">
                <wp:extent cx="647700" cy="647700"/>
                <wp:effectExtent l="0" t="0" r="0" b="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93" w:type="dxa"/>
        </w:tcPr>
        <w:p w:rsidR="00051EAD" w:rsidRPr="00051EAD" w:rsidRDefault="00051EAD" w:rsidP="00051EAD">
          <w:pPr>
            <w:keepNext/>
            <w:spacing w:before="240" w:after="60"/>
            <w:jc w:val="center"/>
            <w:outlineLvl w:val="0"/>
            <w:rPr>
              <w:rFonts w:ascii="Arial" w:hAnsi="Arial" w:cs="Arial"/>
              <w:bCs/>
              <w:kern w:val="32"/>
              <w:sz w:val="36"/>
              <w:szCs w:val="32"/>
            </w:rPr>
          </w:pPr>
          <w:r w:rsidRPr="00051EAD">
            <w:rPr>
              <w:rFonts w:ascii="Arial" w:hAnsi="Arial" w:cs="Arial"/>
              <w:bCs/>
              <w:kern w:val="32"/>
              <w:sz w:val="36"/>
              <w:szCs w:val="32"/>
            </w:rPr>
            <w:t>PREFEITURA MUNICIPAL DE ARAXÁ</w:t>
          </w:r>
        </w:p>
        <w:p w:rsidR="00051EAD" w:rsidRPr="00051EAD" w:rsidRDefault="00051EAD" w:rsidP="00051EAD">
          <w:pPr>
            <w:jc w:val="center"/>
            <w:rPr>
              <w:sz w:val="18"/>
            </w:rPr>
          </w:pPr>
          <w:r w:rsidRPr="00051EAD">
            <w:rPr>
              <w:rFonts w:ascii="Arial" w:hAnsi="Arial" w:cs="Arial"/>
              <w:sz w:val="18"/>
            </w:rPr>
            <w:t>ESTADO DE MINAS GERAIS</w:t>
          </w:r>
        </w:p>
      </w:tc>
    </w:tr>
  </w:tbl>
  <w:p w:rsidR="00051EAD" w:rsidRPr="00051EAD" w:rsidRDefault="00051EAD" w:rsidP="00051EAD">
    <w:pPr>
      <w:tabs>
        <w:tab w:val="center" w:pos="4252"/>
        <w:tab w:val="right" w:pos="8504"/>
      </w:tabs>
      <w:rPr>
        <w:sz w:val="26"/>
        <w:lang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B58D5"/>
    <w:rsid w:val="00033CD5"/>
    <w:rsid w:val="00051EAD"/>
    <w:rsid w:val="0008627C"/>
    <w:rsid w:val="000A6DBC"/>
    <w:rsid w:val="000E0FA7"/>
    <w:rsid w:val="001051E2"/>
    <w:rsid w:val="00130349"/>
    <w:rsid w:val="00155650"/>
    <w:rsid w:val="001662C7"/>
    <w:rsid w:val="001833A8"/>
    <w:rsid w:val="0019758F"/>
    <w:rsid w:val="001A70BE"/>
    <w:rsid w:val="001A7A8D"/>
    <w:rsid w:val="001D54D1"/>
    <w:rsid w:val="0020776A"/>
    <w:rsid w:val="002129F1"/>
    <w:rsid w:val="00262813"/>
    <w:rsid w:val="00294375"/>
    <w:rsid w:val="00296FC8"/>
    <w:rsid w:val="002F0EAF"/>
    <w:rsid w:val="003361BB"/>
    <w:rsid w:val="003C4AF6"/>
    <w:rsid w:val="0040224F"/>
    <w:rsid w:val="00421BAD"/>
    <w:rsid w:val="00445AAC"/>
    <w:rsid w:val="00447CE5"/>
    <w:rsid w:val="00473822"/>
    <w:rsid w:val="00486C50"/>
    <w:rsid w:val="004A3372"/>
    <w:rsid w:val="004A6B3B"/>
    <w:rsid w:val="004C2EB8"/>
    <w:rsid w:val="004C606F"/>
    <w:rsid w:val="00511F9F"/>
    <w:rsid w:val="005E34AC"/>
    <w:rsid w:val="00672AD5"/>
    <w:rsid w:val="006F7EC0"/>
    <w:rsid w:val="00756B00"/>
    <w:rsid w:val="007C79B4"/>
    <w:rsid w:val="00806164"/>
    <w:rsid w:val="00832E52"/>
    <w:rsid w:val="00834720"/>
    <w:rsid w:val="0086397D"/>
    <w:rsid w:val="00881888"/>
    <w:rsid w:val="00894734"/>
    <w:rsid w:val="00897042"/>
    <w:rsid w:val="008A1987"/>
    <w:rsid w:val="008A5A65"/>
    <w:rsid w:val="00956552"/>
    <w:rsid w:val="0096521B"/>
    <w:rsid w:val="009A6A86"/>
    <w:rsid w:val="00A1609A"/>
    <w:rsid w:val="00A17E09"/>
    <w:rsid w:val="00A24A1A"/>
    <w:rsid w:val="00A24B77"/>
    <w:rsid w:val="00A7229C"/>
    <w:rsid w:val="00B40E99"/>
    <w:rsid w:val="00B450BE"/>
    <w:rsid w:val="00C8468B"/>
    <w:rsid w:val="00CA089C"/>
    <w:rsid w:val="00CF0BFB"/>
    <w:rsid w:val="00D24800"/>
    <w:rsid w:val="00D3157F"/>
    <w:rsid w:val="00D41377"/>
    <w:rsid w:val="00D458CE"/>
    <w:rsid w:val="00D76E98"/>
    <w:rsid w:val="00D859EB"/>
    <w:rsid w:val="00D90324"/>
    <w:rsid w:val="00DB58D5"/>
    <w:rsid w:val="00DC2D1C"/>
    <w:rsid w:val="00DF1D49"/>
    <w:rsid w:val="00E01CA9"/>
    <w:rsid w:val="00E03B0C"/>
    <w:rsid w:val="00EC554F"/>
    <w:rsid w:val="00ED3121"/>
    <w:rsid w:val="00F10593"/>
    <w:rsid w:val="00F357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3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DB58D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B58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odap">
    <w:name w:val="footer"/>
    <w:basedOn w:val="Normal"/>
    <w:link w:val="RodapChar"/>
    <w:uiPriority w:val="99"/>
    <w:semiHidden/>
    <w:unhideWhenUsed/>
    <w:rsid w:val="00DB58D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DB58D5"/>
  </w:style>
  <w:style w:type="paragraph" w:styleId="Cabealho">
    <w:name w:val="header"/>
    <w:basedOn w:val="Normal"/>
    <w:link w:val="CabealhoChar"/>
    <w:uiPriority w:val="99"/>
    <w:rsid w:val="00DB58D5"/>
    <w:pPr>
      <w:tabs>
        <w:tab w:val="center" w:pos="4252"/>
        <w:tab w:val="right" w:pos="8504"/>
      </w:tabs>
      <w:suppressAutoHyphens/>
      <w:autoSpaceDE w:val="0"/>
      <w:autoSpaceDN w:val="0"/>
    </w:pPr>
    <w:rPr>
      <w:rFonts w:ascii="Arial" w:hAnsi="Arial" w:cs="Arial"/>
      <w:szCs w:val="24"/>
      <w:lang w:val="pt-PT"/>
    </w:rPr>
  </w:style>
  <w:style w:type="character" w:customStyle="1" w:styleId="CabealhoChar">
    <w:name w:val="Cabeçalho Char"/>
    <w:basedOn w:val="Fontepargpadro"/>
    <w:link w:val="Cabealho"/>
    <w:uiPriority w:val="99"/>
    <w:rsid w:val="00DB58D5"/>
    <w:rPr>
      <w:rFonts w:ascii="Arial" w:eastAsia="Times New Roman" w:hAnsi="Arial" w:cs="Arial"/>
      <w:sz w:val="24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58D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58D5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D90324"/>
    <w:pPr>
      <w:ind w:firstLine="700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D90324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257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cintia</cp:lastModifiedBy>
  <cp:revision>2</cp:revision>
  <cp:lastPrinted>2022-04-05T18:20:00Z</cp:lastPrinted>
  <dcterms:created xsi:type="dcterms:W3CDTF">2022-04-05T19:25:00Z</dcterms:created>
  <dcterms:modified xsi:type="dcterms:W3CDTF">2022-04-05T19:25:00Z</dcterms:modified>
</cp:coreProperties>
</file>