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C9" w:rsidRDefault="001967C9" w:rsidP="001967C9"/>
    <w:p w:rsidR="00580980" w:rsidRPr="00A44107" w:rsidRDefault="00580980" w:rsidP="00580980">
      <w:pPr>
        <w:rPr>
          <w:b/>
        </w:rPr>
      </w:pPr>
      <w:r w:rsidRPr="00A44107">
        <w:rPr>
          <w:b/>
        </w:rPr>
        <w:t xml:space="preserve">Oficio: nº </w:t>
      </w:r>
      <w:r>
        <w:rPr>
          <w:b/>
        </w:rPr>
        <w:t>PGM-</w:t>
      </w:r>
      <w:r w:rsidRPr="00A44107">
        <w:rPr>
          <w:b/>
        </w:rPr>
        <w:t>GAB</w:t>
      </w:r>
      <w:r>
        <w:rPr>
          <w:b/>
        </w:rPr>
        <w:t xml:space="preserve"> 146</w:t>
      </w:r>
      <w:r w:rsidRPr="00A44107">
        <w:rPr>
          <w:b/>
        </w:rPr>
        <w:t>/20</w:t>
      </w:r>
      <w:r>
        <w:rPr>
          <w:b/>
        </w:rPr>
        <w:t>22</w:t>
      </w:r>
    </w:p>
    <w:p w:rsidR="00580980" w:rsidRPr="00A44107" w:rsidRDefault="00580980" w:rsidP="00580980">
      <w:pPr>
        <w:rPr>
          <w:b/>
        </w:rPr>
      </w:pPr>
      <w:r w:rsidRPr="00A44107">
        <w:rPr>
          <w:b/>
        </w:rPr>
        <w:t xml:space="preserve">Assunto: </w:t>
      </w:r>
      <w:r>
        <w:rPr>
          <w:b/>
        </w:rPr>
        <w:t>encaminha projeto de lei</w:t>
      </w:r>
    </w:p>
    <w:p w:rsidR="00580980" w:rsidRPr="00A44107" w:rsidRDefault="00580980" w:rsidP="00580980"/>
    <w:p w:rsidR="00580980" w:rsidRPr="00A44107" w:rsidRDefault="00580980" w:rsidP="00580980"/>
    <w:p w:rsidR="00580980" w:rsidRPr="00A44107" w:rsidRDefault="00580980" w:rsidP="00580980">
      <w:pPr>
        <w:rPr>
          <w:b/>
        </w:rPr>
      </w:pPr>
      <w:r w:rsidRPr="00A44107">
        <w:rPr>
          <w:b/>
        </w:rPr>
        <w:t xml:space="preserve">Araxá, </w:t>
      </w:r>
      <w:r>
        <w:rPr>
          <w:b/>
        </w:rPr>
        <w:t>10 de junho de 2022</w:t>
      </w:r>
      <w:r w:rsidRPr="00A44107">
        <w:rPr>
          <w:b/>
        </w:rPr>
        <w:t>.</w:t>
      </w:r>
    </w:p>
    <w:p w:rsidR="00580980" w:rsidRPr="00A44107" w:rsidRDefault="00580980" w:rsidP="00580980">
      <w:pPr>
        <w:rPr>
          <w:b/>
        </w:rPr>
      </w:pPr>
    </w:p>
    <w:p w:rsidR="00580980" w:rsidRPr="00A44107" w:rsidRDefault="00580980" w:rsidP="00580980">
      <w:pPr>
        <w:ind w:left="708"/>
        <w:jc w:val="both"/>
        <w:rPr>
          <w:b/>
        </w:rPr>
      </w:pPr>
    </w:p>
    <w:p w:rsidR="00580980" w:rsidRPr="00A44107" w:rsidRDefault="00580980" w:rsidP="00580980">
      <w:pPr>
        <w:ind w:left="708"/>
        <w:jc w:val="both"/>
        <w:rPr>
          <w:b/>
        </w:rPr>
      </w:pPr>
    </w:p>
    <w:p w:rsidR="00580980" w:rsidRPr="00A44107" w:rsidRDefault="00580980" w:rsidP="00580980">
      <w:pPr>
        <w:keepNext/>
        <w:ind w:left="708" w:firstLine="700"/>
        <w:jc w:val="both"/>
        <w:outlineLvl w:val="3"/>
        <w:rPr>
          <w:b/>
        </w:rPr>
      </w:pPr>
      <w:r w:rsidRPr="00A44107">
        <w:rPr>
          <w:b/>
        </w:rPr>
        <w:t>Exmo. Senhor Presidente,</w:t>
      </w:r>
    </w:p>
    <w:p w:rsidR="00580980" w:rsidRPr="00A44107" w:rsidRDefault="00580980" w:rsidP="00580980">
      <w:pPr>
        <w:ind w:firstLine="700"/>
        <w:jc w:val="both"/>
      </w:pPr>
    </w:p>
    <w:p w:rsidR="00580980" w:rsidRDefault="00580980" w:rsidP="00580980">
      <w:pPr>
        <w:ind w:firstLine="700"/>
        <w:jc w:val="both"/>
      </w:pPr>
      <w:r w:rsidRPr="00B37E3C">
        <w:t xml:space="preserve">Encaminho para apreciação de Vossas Excelências o </w:t>
      </w:r>
      <w:r>
        <w:t xml:space="preserve">anexo </w:t>
      </w:r>
      <w:r w:rsidRPr="00B37E3C">
        <w:t xml:space="preserve">Projeto de Lei que autoriza abertura de </w:t>
      </w:r>
      <w:r>
        <w:t xml:space="preserve">créditos suplementares </w:t>
      </w:r>
      <w:r w:rsidRPr="00B37E3C">
        <w:t xml:space="preserve">no orçamento </w:t>
      </w:r>
      <w:r>
        <w:t>vigente.</w:t>
      </w:r>
    </w:p>
    <w:p w:rsidR="00580980" w:rsidRDefault="00580980" w:rsidP="00580980">
      <w:pPr>
        <w:ind w:firstLine="700"/>
        <w:jc w:val="both"/>
      </w:pPr>
    </w:p>
    <w:p w:rsidR="00580980" w:rsidRDefault="00580980" w:rsidP="00580980">
      <w:pPr>
        <w:ind w:firstLine="700"/>
        <w:jc w:val="both"/>
      </w:pPr>
      <w:r>
        <w:t xml:space="preserve">Como apresentado em audiência pública de prestação de contas realizada no âmbito desta Casa de Leis, houve superávit apurado no exercício de 2021 e, para tanto há a necessidade de autorização de Vossa Excelência e ilustres pares para que possamos aplicar tais valores em ações, serviços e obras destinadas ao atendimento do cidadão </w:t>
      </w:r>
      <w:proofErr w:type="spellStart"/>
      <w:r>
        <w:t>araxaense</w:t>
      </w:r>
      <w:proofErr w:type="spellEnd"/>
      <w:r>
        <w:t>, o que se pleiteia pelo projeto ora apresentado.</w:t>
      </w:r>
    </w:p>
    <w:p w:rsidR="00580980" w:rsidRPr="00B37E3C" w:rsidRDefault="00580980" w:rsidP="00580980">
      <w:pPr>
        <w:ind w:firstLine="700"/>
        <w:jc w:val="both"/>
      </w:pPr>
    </w:p>
    <w:p w:rsidR="00580980" w:rsidRPr="003F0AEF" w:rsidRDefault="00580980" w:rsidP="00580980">
      <w:pPr>
        <w:ind w:firstLine="700"/>
        <w:jc w:val="both"/>
      </w:pPr>
      <w:r w:rsidRPr="003F0AEF"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580980" w:rsidRDefault="00580980" w:rsidP="00580980">
      <w:pPr>
        <w:jc w:val="center"/>
      </w:pPr>
    </w:p>
    <w:p w:rsidR="00580980" w:rsidRPr="00A44107" w:rsidRDefault="00580980" w:rsidP="00580980">
      <w:pPr>
        <w:jc w:val="center"/>
      </w:pPr>
    </w:p>
    <w:p w:rsidR="00580980" w:rsidRDefault="00580980" w:rsidP="00580980">
      <w:pPr>
        <w:jc w:val="center"/>
      </w:pPr>
    </w:p>
    <w:p w:rsidR="00580980" w:rsidRDefault="00580980" w:rsidP="00580980">
      <w:pPr>
        <w:jc w:val="center"/>
      </w:pPr>
    </w:p>
    <w:p w:rsidR="00580980" w:rsidRPr="00A44107" w:rsidRDefault="00580980" w:rsidP="00580980">
      <w:pPr>
        <w:jc w:val="center"/>
      </w:pPr>
    </w:p>
    <w:p w:rsidR="00580980" w:rsidRPr="00A44107" w:rsidRDefault="00580980" w:rsidP="00580980">
      <w:pPr>
        <w:jc w:val="center"/>
        <w:rPr>
          <w:b/>
        </w:rPr>
      </w:pPr>
      <w:r>
        <w:rPr>
          <w:b/>
        </w:rPr>
        <w:t>RUBENS MAGELA DA SILVA</w:t>
      </w:r>
    </w:p>
    <w:p w:rsidR="00580980" w:rsidRPr="00A44107" w:rsidRDefault="00580980" w:rsidP="00580980">
      <w:pPr>
        <w:jc w:val="center"/>
        <w:rPr>
          <w:b/>
        </w:rPr>
      </w:pPr>
      <w:r>
        <w:rPr>
          <w:b/>
        </w:rPr>
        <w:t>Prefeito Municipal de Araxá</w:t>
      </w:r>
    </w:p>
    <w:p w:rsidR="00580980" w:rsidRPr="00A44107" w:rsidRDefault="00580980" w:rsidP="00580980">
      <w:pPr>
        <w:jc w:val="center"/>
        <w:rPr>
          <w:b/>
        </w:rPr>
      </w:pPr>
    </w:p>
    <w:p w:rsidR="00580980" w:rsidRPr="00A44107" w:rsidRDefault="00580980" w:rsidP="00580980">
      <w:pPr>
        <w:jc w:val="center"/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Default="00580980" w:rsidP="00580980">
      <w:pPr>
        <w:rPr>
          <w:b/>
        </w:rPr>
      </w:pPr>
    </w:p>
    <w:p w:rsidR="00580980" w:rsidRPr="00A44107" w:rsidRDefault="00580980" w:rsidP="00580980">
      <w:pPr>
        <w:rPr>
          <w:b/>
        </w:rPr>
      </w:pPr>
    </w:p>
    <w:p w:rsidR="00580980" w:rsidRPr="00A44107" w:rsidRDefault="00580980" w:rsidP="00580980">
      <w:pPr>
        <w:rPr>
          <w:b/>
        </w:rPr>
      </w:pPr>
      <w:r w:rsidRPr="00A44107">
        <w:rPr>
          <w:b/>
        </w:rPr>
        <w:t xml:space="preserve">Exmo. </w:t>
      </w:r>
      <w:proofErr w:type="gramStart"/>
      <w:r w:rsidRPr="00A44107">
        <w:rPr>
          <w:b/>
        </w:rPr>
        <w:t>Sr.</w:t>
      </w:r>
      <w:proofErr w:type="gramEnd"/>
    </w:p>
    <w:p w:rsidR="00580980" w:rsidRPr="00A44107" w:rsidRDefault="00580980" w:rsidP="00580980">
      <w:pPr>
        <w:rPr>
          <w:b/>
        </w:rPr>
      </w:pPr>
      <w:proofErr w:type="spellStart"/>
      <w:r>
        <w:rPr>
          <w:b/>
        </w:rPr>
        <w:t>Raphael</w:t>
      </w:r>
      <w:proofErr w:type="spellEnd"/>
      <w:r>
        <w:rPr>
          <w:b/>
        </w:rPr>
        <w:t xml:space="preserve"> Rios de Oliveira</w:t>
      </w:r>
    </w:p>
    <w:p w:rsidR="00580980" w:rsidRPr="00A44107" w:rsidRDefault="00580980" w:rsidP="00580980">
      <w:pPr>
        <w:rPr>
          <w:b/>
        </w:rPr>
      </w:pPr>
      <w:proofErr w:type="spellStart"/>
      <w:r w:rsidRPr="00A44107">
        <w:rPr>
          <w:b/>
        </w:rPr>
        <w:t>D.D.</w:t>
      </w:r>
      <w:proofErr w:type="spellEnd"/>
      <w:r w:rsidRPr="00A44107">
        <w:rPr>
          <w:b/>
        </w:rPr>
        <w:t xml:space="preserve"> Presidente da Câmara Municipal de Araxá.</w:t>
      </w:r>
    </w:p>
    <w:p w:rsidR="00580980" w:rsidRPr="00A44107" w:rsidRDefault="00580980" w:rsidP="00580980">
      <w:pPr>
        <w:rPr>
          <w:b/>
          <w:u w:val="single"/>
        </w:rPr>
      </w:pPr>
      <w:r w:rsidRPr="00A44107">
        <w:rPr>
          <w:b/>
          <w:u w:val="single"/>
        </w:rPr>
        <w:t>NESTA</w:t>
      </w:r>
    </w:p>
    <w:p w:rsidR="00580980" w:rsidRDefault="00580980" w:rsidP="001967C9"/>
    <w:p w:rsidR="001967C9" w:rsidRPr="001B7537" w:rsidRDefault="001967C9" w:rsidP="001967C9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PROJETO DE </w:t>
      </w:r>
      <w:r w:rsidRPr="00285000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EI </w:t>
      </w:r>
      <w:r w:rsidRPr="00285000">
        <w:rPr>
          <w:rFonts w:ascii="Times New Roman" w:hAnsi="Times New Roman" w:cs="Times New Roman"/>
          <w:b/>
        </w:rPr>
        <w:t>Nº</w:t>
      </w:r>
      <w:r w:rsidR="00580980">
        <w:rPr>
          <w:rFonts w:ascii="Times New Roman" w:hAnsi="Times New Roman" w:cs="Times New Roman"/>
          <w:b/>
        </w:rPr>
        <w:t xml:space="preserve"> 132</w:t>
      </w:r>
      <w:r w:rsidR="00485D16">
        <w:rPr>
          <w:rFonts w:ascii="Times New Roman" w:hAnsi="Times New Roman" w:cs="Times New Roman"/>
          <w:b/>
        </w:rPr>
        <w:t xml:space="preserve"> / 2022</w:t>
      </w:r>
    </w:p>
    <w:p w:rsidR="001967C9" w:rsidRPr="00285000" w:rsidRDefault="001967C9" w:rsidP="001967C9">
      <w:pPr>
        <w:jc w:val="both"/>
        <w:rPr>
          <w:rFonts w:ascii="Times New Roman" w:hAnsi="Times New Roman" w:cs="Times New Roman"/>
        </w:rPr>
      </w:pPr>
    </w:p>
    <w:p w:rsidR="001967C9" w:rsidRDefault="001967C9" w:rsidP="001967C9">
      <w:pPr>
        <w:jc w:val="both"/>
        <w:rPr>
          <w:rFonts w:ascii="Times New Roman" w:hAnsi="Times New Roman" w:cs="Times New Roman"/>
        </w:rPr>
      </w:pPr>
    </w:p>
    <w:p w:rsidR="001967C9" w:rsidRPr="00285000" w:rsidRDefault="001967C9" w:rsidP="00485D16">
      <w:pPr>
        <w:ind w:left="3402"/>
        <w:jc w:val="both"/>
        <w:rPr>
          <w:rFonts w:ascii="Times New Roman" w:hAnsi="Times New Roman" w:cs="Times New Roman"/>
          <w:b/>
        </w:rPr>
      </w:pPr>
      <w:r w:rsidRPr="00285000">
        <w:rPr>
          <w:rFonts w:ascii="Times New Roman" w:hAnsi="Times New Roman" w:cs="Times New Roman"/>
          <w:b/>
        </w:rPr>
        <w:t>Autoriza a abertura de crédito suplementar e dá outras providências.</w:t>
      </w:r>
    </w:p>
    <w:p w:rsidR="001967C9" w:rsidRPr="00285000" w:rsidRDefault="001967C9" w:rsidP="001967C9">
      <w:pPr>
        <w:jc w:val="both"/>
        <w:rPr>
          <w:rFonts w:ascii="Times New Roman" w:hAnsi="Times New Roman" w:cs="Times New Roman"/>
          <w:b/>
        </w:rPr>
      </w:pPr>
    </w:p>
    <w:p w:rsidR="001967C9" w:rsidRPr="00285000" w:rsidRDefault="001967C9" w:rsidP="001967C9">
      <w:pPr>
        <w:jc w:val="both"/>
        <w:rPr>
          <w:rFonts w:ascii="Times New Roman" w:hAnsi="Times New Roman" w:cs="Times New Roman"/>
        </w:rPr>
      </w:pPr>
    </w:p>
    <w:p w:rsidR="001967C9" w:rsidRPr="00285000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</w:rPr>
        <w:t xml:space="preserve">A </w:t>
      </w:r>
      <w:r w:rsidRPr="00285000">
        <w:rPr>
          <w:rFonts w:ascii="Times New Roman" w:hAnsi="Times New Roman" w:cs="Times New Roman"/>
          <w:b/>
          <w:bCs/>
        </w:rPr>
        <w:t>CAMARA MUNICIPAL DE ARAXÁ</w:t>
      </w:r>
      <w:r w:rsidRPr="00285000">
        <w:rPr>
          <w:rFonts w:ascii="Times New Roman" w:hAnsi="Times New Roman" w:cs="Times New Roman"/>
        </w:rPr>
        <w:t>, com a graça de Deus aprova e eu, Prefeito, sanciono e promulgo a seguinte Lei:</w:t>
      </w:r>
    </w:p>
    <w:p w:rsidR="001967C9" w:rsidRPr="00285000" w:rsidRDefault="001967C9" w:rsidP="001967C9">
      <w:pPr>
        <w:ind w:firstLine="708"/>
        <w:jc w:val="both"/>
        <w:rPr>
          <w:rFonts w:ascii="Times New Roman" w:hAnsi="Times New Roman" w:cs="Times New Roman"/>
        </w:rPr>
      </w:pP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Art. 1º.</w:t>
      </w:r>
      <w:r w:rsidRPr="00285000">
        <w:rPr>
          <w:rFonts w:ascii="Times New Roman" w:hAnsi="Times New Roman" w:cs="Times New Roman"/>
        </w:rPr>
        <w:t xml:space="preserve"> Fica o Poder Executivo Municipal, autorizado a abrir Crédito Adicional Suplementar,</w:t>
      </w:r>
      <w:r w:rsidR="00F91B27">
        <w:rPr>
          <w:rFonts w:ascii="Times New Roman" w:hAnsi="Times New Roman" w:cs="Times New Roman"/>
        </w:rPr>
        <w:t xml:space="preserve"> até o valor de R$ 36</w:t>
      </w:r>
      <w:r w:rsidR="00480EEE">
        <w:rPr>
          <w:rFonts w:ascii="Times New Roman" w:hAnsi="Times New Roman" w:cs="Times New Roman"/>
        </w:rPr>
        <w:t>.80</w:t>
      </w:r>
      <w:r>
        <w:rPr>
          <w:rFonts w:ascii="Times New Roman" w:hAnsi="Times New Roman" w:cs="Times New Roman"/>
        </w:rPr>
        <w:t>0.000</w:t>
      </w:r>
      <w:r w:rsidR="00F91B27">
        <w:rPr>
          <w:rFonts w:ascii="Times New Roman" w:hAnsi="Times New Roman" w:cs="Times New Roman"/>
        </w:rPr>
        <w:t xml:space="preserve"> (trinta e seis</w:t>
      </w:r>
      <w:r w:rsidR="00480EEE">
        <w:rPr>
          <w:rFonts w:ascii="Times New Roman" w:hAnsi="Times New Roman" w:cs="Times New Roman"/>
        </w:rPr>
        <w:t xml:space="preserve"> </w:t>
      </w:r>
      <w:r w:rsidRPr="00285000">
        <w:rPr>
          <w:rFonts w:ascii="Times New Roman" w:hAnsi="Times New Roman" w:cs="Times New Roman"/>
        </w:rPr>
        <w:t>mil</w:t>
      </w:r>
      <w:r w:rsidR="00480EEE">
        <w:rPr>
          <w:rFonts w:ascii="Times New Roman" w:hAnsi="Times New Roman" w:cs="Times New Roman"/>
        </w:rPr>
        <w:t>hões oitocentos</w:t>
      </w:r>
      <w:r>
        <w:rPr>
          <w:rFonts w:ascii="Times New Roman" w:hAnsi="Times New Roman" w:cs="Times New Roman"/>
        </w:rPr>
        <w:t xml:space="preserve"> mil reais</w:t>
      </w:r>
      <w:r w:rsidRPr="00285000">
        <w:rPr>
          <w:rFonts w:ascii="Times New Roman" w:hAnsi="Times New Roman" w:cs="Times New Roman"/>
        </w:rPr>
        <w:t>), objetivando</w:t>
      </w:r>
      <w:r>
        <w:rPr>
          <w:rFonts w:ascii="Times New Roman" w:hAnsi="Times New Roman" w:cs="Times New Roman"/>
        </w:rPr>
        <w:t xml:space="preserve"> a alteração </w:t>
      </w:r>
      <w:r w:rsidR="00DC6F7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as seguintes unidades orçamentárias</w:t>
      </w:r>
      <w:r w:rsidRPr="00285000">
        <w:rPr>
          <w:rFonts w:ascii="Times New Roman" w:hAnsi="Times New Roman" w:cs="Times New Roman"/>
        </w:rPr>
        <w:t xml:space="preserve">: 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 w:rsidR="00DC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FUNDO MUN DO</w:t>
      </w:r>
      <w:r w:rsidR="00480EEE">
        <w:rPr>
          <w:rFonts w:ascii="Times New Roman" w:hAnsi="Times New Roman" w:cs="Times New Roman"/>
        </w:rPr>
        <w:t>S DIR DA CRIANÇA E DO ADOLESC</w:t>
      </w:r>
      <w:r w:rsidR="00480EEE">
        <w:rPr>
          <w:rFonts w:ascii="Times New Roman" w:hAnsi="Times New Roman" w:cs="Times New Roman"/>
        </w:rPr>
        <w:tab/>
      </w:r>
      <w:r w:rsidR="00DC6F70">
        <w:rPr>
          <w:rFonts w:ascii="Times New Roman" w:hAnsi="Times New Roman" w:cs="Times New Roman"/>
        </w:rPr>
        <w:t xml:space="preserve"> </w:t>
      </w:r>
      <w:r w:rsidR="00480EE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>.000.000,00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C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SECRETARIA MUNIC AGRICULTURA E PECUÁRIA </w:t>
      </w:r>
      <w:r>
        <w:rPr>
          <w:rFonts w:ascii="Times New Roman" w:hAnsi="Times New Roman" w:cs="Times New Roman"/>
        </w:rPr>
        <w:tab/>
      </w:r>
      <w:proofErr w:type="gramStart"/>
      <w:r w:rsidR="00DC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4.150.000,00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–</w:t>
      </w:r>
      <w:r w:rsidR="00DC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FUNDO MUNCIPAL DE SÁUDE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DC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3.650.000,00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– SECRETARIA MUNICIPAL DE EDUCAÇÂO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4EE8">
        <w:rPr>
          <w:rFonts w:ascii="Times New Roman" w:hAnsi="Times New Roman" w:cs="Times New Roman"/>
        </w:rPr>
        <w:t>13.00</w:t>
      </w:r>
      <w:r>
        <w:rPr>
          <w:rFonts w:ascii="Times New Roman" w:hAnsi="Times New Roman" w:cs="Times New Roman"/>
        </w:rPr>
        <w:t>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– SECRE</w:t>
      </w:r>
      <w:r w:rsidR="00844EE8">
        <w:rPr>
          <w:rFonts w:ascii="Times New Roman" w:hAnsi="Times New Roman" w:cs="Times New Roman"/>
        </w:rPr>
        <w:t>TARIA MUNICIPAL DE SAÚDE</w:t>
      </w:r>
      <w:r w:rsidR="00844EE8">
        <w:rPr>
          <w:rFonts w:ascii="Times New Roman" w:hAnsi="Times New Roman" w:cs="Times New Roman"/>
        </w:rPr>
        <w:tab/>
      </w:r>
      <w:r w:rsidR="00844EE8">
        <w:rPr>
          <w:rFonts w:ascii="Times New Roman" w:hAnsi="Times New Roman" w:cs="Times New Roman"/>
        </w:rPr>
        <w:tab/>
      </w:r>
      <w:r w:rsidR="00844EE8">
        <w:rPr>
          <w:rFonts w:ascii="Times New Roman" w:hAnsi="Times New Roman" w:cs="Times New Roman"/>
        </w:rPr>
        <w:tab/>
        <w:t xml:space="preserve">  4</w:t>
      </w:r>
      <w:r>
        <w:rPr>
          <w:rFonts w:ascii="Times New Roman" w:hAnsi="Times New Roman" w:cs="Times New Roman"/>
        </w:rPr>
        <w:t>.000.000,00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– SEC MUNIC OB</w:t>
      </w:r>
      <w:r w:rsidR="00BD6648">
        <w:rPr>
          <w:rFonts w:ascii="Times New Roman" w:hAnsi="Times New Roman" w:cs="Times New Roman"/>
        </w:rPr>
        <w:t>RAS PUBL E MOBILIDADE URB</w:t>
      </w:r>
      <w:r w:rsidR="00BD6648">
        <w:rPr>
          <w:rFonts w:ascii="Times New Roman" w:hAnsi="Times New Roman" w:cs="Times New Roman"/>
        </w:rPr>
        <w:tab/>
      </w:r>
      <w:r w:rsidR="00BD6648">
        <w:rPr>
          <w:rFonts w:ascii="Times New Roman" w:hAnsi="Times New Roman" w:cs="Times New Roman"/>
        </w:rPr>
        <w:tab/>
      </w:r>
      <w:proofErr w:type="gramStart"/>
      <w:r w:rsidR="00F91B27">
        <w:rPr>
          <w:rFonts w:ascii="Times New Roman" w:hAnsi="Times New Roman" w:cs="Times New Roman"/>
        </w:rPr>
        <w:t xml:space="preserve">  </w:t>
      </w:r>
      <w:proofErr w:type="gramEnd"/>
      <w:r w:rsidR="00F91B2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.000.000,00</w:t>
      </w:r>
    </w:p>
    <w:p w:rsidR="001967C9" w:rsidRPr="00285000" w:rsidRDefault="00480EEE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– FUNDO MUN DOS DIREITOS DA CRIANÇ E IDOSO</w:t>
      </w:r>
      <w:r>
        <w:rPr>
          <w:rFonts w:ascii="Times New Roman" w:hAnsi="Times New Roman" w:cs="Times New Roman"/>
        </w:rPr>
        <w:tab/>
      </w:r>
      <w:proofErr w:type="gramStart"/>
      <w:r w:rsidR="00F91B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3.000.000,00</w:t>
      </w:r>
    </w:p>
    <w:p w:rsidR="00485D16" w:rsidRDefault="00485D16" w:rsidP="001967C9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Parágrafo único</w:t>
      </w:r>
      <w:r w:rsidRPr="00285000">
        <w:rPr>
          <w:rFonts w:ascii="Times New Roman" w:hAnsi="Times New Roman" w:cs="Times New Roman"/>
        </w:rPr>
        <w:t xml:space="preserve">. Para fazer face </w:t>
      </w:r>
      <w:proofErr w:type="gramStart"/>
      <w:r w:rsidRPr="00285000">
        <w:rPr>
          <w:rFonts w:ascii="Times New Roman" w:hAnsi="Times New Roman" w:cs="Times New Roman"/>
        </w:rPr>
        <w:t>as</w:t>
      </w:r>
      <w:proofErr w:type="gramEnd"/>
      <w:r w:rsidRPr="00285000">
        <w:rPr>
          <w:rFonts w:ascii="Times New Roman" w:hAnsi="Times New Roman" w:cs="Times New Roman"/>
        </w:rPr>
        <w:t xml:space="preserve"> despesas previstas no </w:t>
      </w:r>
      <w:r w:rsidRPr="00285000">
        <w:rPr>
          <w:rFonts w:ascii="Times New Roman" w:hAnsi="Times New Roman" w:cs="Times New Roman"/>
          <w:i/>
        </w:rPr>
        <w:t>caput</w:t>
      </w:r>
      <w:r w:rsidRPr="00285000">
        <w:rPr>
          <w:rFonts w:ascii="Times New Roman" w:hAnsi="Times New Roman" w:cs="Times New Roman"/>
        </w:rPr>
        <w:t>, fica o poder executivo autorizado a utilizar os</w:t>
      </w:r>
      <w:r>
        <w:rPr>
          <w:rFonts w:ascii="Times New Roman" w:hAnsi="Times New Roman" w:cs="Times New Roman"/>
        </w:rPr>
        <w:t xml:space="preserve"> recursos</w:t>
      </w:r>
      <w:r w:rsidRPr="00285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provenientes do superávit financeiro apurado no exercício anterior nas seguintes fontes de recursos</w:t>
      </w:r>
      <w:r w:rsidR="00DC6F70">
        <w:rPr>
          <w:rFonts w:ascii="Times New Roman" w:hAnsi="Times New Roman" w:cs="Times New Roman"/>
        </w:rPr>
        <w:t>, respectivamente</w:t>
      </w:r>
      <w:r>
        <w:rPr>
          <w:rFonts w:ascii="Times New Roman" w:hAnsi="Times New Roman" w:cs="Times New Roman"/>
        </w:rPr>
        <w:t>:</w:t>
      </w:r>
    </w:p>
    <w:p w:rsidR="00485D16" w:rsidRDefault="00485D16" w:rsidP="001967C9">
      <w:pPr>
        <w:ind w:firstLine="708"/>
        <w:jc w:val="both"/>
        <w:rPr>
          <w:rFonts w:ascii="Times New Roman" w:hAnsi="Times New Roman" w:cs="Times New Roman"/>
        </w:rPr>
      </w:pP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– Fonte 2.000.000.000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0E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.000.000,00</w:t>
      </w:r>
    </w:p>
    <w:p w:rsidR="001967C9" w:rsidRDefault="001967C9" w:rsidP="00DC6F7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– Fonte 2.008.008.008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4.150.000,00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– Fonte 2.059.059.059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3.000.000,00</w:t>
      </w:r>
    </w:p>
    <w:p w:rsidR="001967C9" w:rsidRDefault="001967C9" w:rsidP="001967C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Fonte 2.023.023.023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650.000,00</w:t>
      </w:r>
    </w:p>
    <w:p w:rsidR="001967C9" w:rsidRDefault="001967C9" w:rsidP="001967C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– Fonte 2.000.000.000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4EE8">
        <w:rPr>
          <w:rFonts w:ascii="Times New Roman" w:hAnsi="Times New Roman" w:cs="Times New Roman"/>
        </w:rPr>
        <w:t xml:space="preserve">          13.0</w:t>
      </w:r>
      <w:r>
        <w:rPr>
          <w:rFonts w:ascii="Times New Roman" w:hAnsi="Times New Roman" w:cs="Times New Roman"/>
        </w:rPr>
        <w:t>00.000,00</w:t>
      </w:r>
    </w:p>
    <w:p w:rsidR="001967C9" w:rsidRDefault="001967C9" w:rsidP="001967C9">
      <w:pPr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– Fonte 2.000.000.000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4EE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.000.000,00</w:t>
      </w:r>
    </w:p>
    <w:p w:rsidR="001967C9" w:rsidRPr="00285000" w:rsidRDefault="001967C9" w:rsidP="00DC6F7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– Fonte 2.000.000.000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1B2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.000.000,00</w:t>
      </w:r>
    </w:p>
    <w:p w:rsidR="001967C9" w:rsidRDefault="00480EEE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– Fonte 2.000.000.000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3.000.000,00</w:t>
      </w:r>
    </w:p>
    <w:p w:rsidR="00480EEE" w:rsidRPr="00285000" w:rsidRDefault="00480EEE" w:rsidP="001967C9">
      <w:pPr>
        <w:ind w:firstLine="708"/>
        <w:jc w:val="both"/>
        <w:rPr>
          <w:rFonts w:ascii="Times New Roman" w:hAnsi="Times New Roman" w:cs="Times New Roman"/>
        </w:rPr>
      </w:pPr>
    </w:p>
    <w:p w:rsidR="009D4D34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</w:t>
      </w:r>
      <w:r w:rsidRPr="00285000">
        <w:rPr>
          <w:rFonts w:ascii="Times New Roman" w:hAnsi="Times New Roman" w:cs="Times New Roman"/>
          <w:b/>
          <w:bCs/>
        </w:rPr>
        <w:t>º.</w:t>
      </w:r>
      <w:r w:rsidR="00485D16">
        <w:rPr>
          <w:rFonts w:ascii="Times New Roman" w:hAnsi="Times New Roman" w:cs="Times New Roman"/>
          <w:b/>
          <w:bCs/>
        </w:rPr>
        <w:t xml:space="preserve"> </w:t>
      </w:r>
      <w:r w:rsidR="00D210D4">
        <w:rPr>
          <w:rFonts w:ascii="Times New Roman" w:hAnsi="Times New Roman" w:cs="Times New Roman"/>
          <w:bCs/>
        </w:rPr>
        <w:t xml:space="preserve">O limite previsto no inciso I do artigo 8º da Lei nº 7690 de 17 de dezembro de 2021, fica acrescido de mais </w:t>
      </w:r>
      <w:r w:rsidR="009D4D34">
        <w:rPr>
          <w:rFonts w:ascii="Times New Roman" w:hAnsi="Times New Roman" w:cs="Times New Roman"/>
          <w:bCs/>
        </w:rPr>
        <w:t>5,0</w:t>
      </w:r>
      <w:r w:rsidR="00485D16">
        <w:rPr>
          <w:rFonts w:ascii="Times New Roman" w:hAnsi="Times New Roman" w:cs="Times New Roman"/>
          <w:bCs/>
        </w:rPr>
        <w:t>%</w:t>
      </w:r>
      <w:r w:rsidR="009D4D34">
        <w:rPr>
          <w:rFonts w:ascii="Times New Roman" w:hAnsi="Times New Roman" w:cs="Times New Roman"/>
          <w:bCs/>
        </w:rPr>
        <w:t xml:space="preserve"> (cinco por cento) do valor do orçamento, nos termos do art. 43 da Lei </w:t>
      </w:r>
      <w:proofErr w:type="gramStart"/>
      <w:r w:rsidR="009D4D34">
        <w:rPr>
          <w:rFonts w:ascii="Times New Roman" w:hAnsi="Times New Roman" w:cs="Times New Roman"/>
          <w:bCs/>
        </w:rPr>
        <w:t>nº</w:t>
      </w:r>
      <w:r w:rsidRPr="00285000">
        <w:rPr>
          <w:rFonts w:ascii="Times New Roman" w:hAnsi="Times New Roman" w:cs="Times New Roman"/>
        </w:rPr>
        <w:t>.</w:t>
      </w:r>
      <w:proofErr w:type="gramEnd"/>
      <w:r w:rsidR="009D4D34">
        <w:rPr>
          <w:rFonts w:ascii="Times New Roman" w:hAnsi="Times New Roman" w:cs="Times New Roman"/>
        </w:rPr>
        <w:t>4.320/64.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9D4D34" w:rsidRPr="00285000" w:rsidRDefault="001967C9" w:rsidP="009D4D34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Parágrafo único</w:t>
      </w:r>
      <w:r w:rsidRPr="00285000">
        <w:rPr>
          <w:rFonts w:ascii="Times New Roman" w:hAnsi="Times New Roman" w:cs="Times New Roman"/>
        </w:rPr>
        <w:t>.</w:t>
      </w:r>
      <w:r w:rsidR="009D4D34" w:rsidRPr="009D4D34">
        <w:rPr>
          <w:rFonts w:ascii="Times New Roman" w:hAnsi="Times New Roman" w:cs="Times New Roman"/>
        </w:rPr>
        <w:t xml:space="preserve"> </w:t>
      </w:r>
      <w:r w:rsidR="009D4D34">
        <w:rPr>
          <w:rFonts w:ascii="Times New Roman" w:hAnsi="Times New Roman" w:cs="Times New Roman"/>
        </w:rPr>
        <w:t>Consideram-se recursos, para o fim deste artigo, desde que não comprometidos, os previstos nos incisos I, II, III e IV do artigo 43 da lei nº 4.320/64.</w:t>
      </w:r>
    </w:p>
    <w:p w:rsidR="001967C9" w:rsidRDefault="001967C9" w:rsidP="001967C9">
      <w:pPr>
        <w:ind w:firstLine="708"/>
        <w:jc w:val="both"/>
        <w:rPr>
          <w:rFonts w:ascii="Times New Roman" w:hAnsi="Times New Roman" w:cs="Times New Roman"/>
        </w:rPr>
      </w:pPr>
    </w:p>
    <w:p w:rsidR="001967C9" w:rsidRPr="00285000" w:rsidRDefault="001967C9" w:rsidP="001967C9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Art. 3º.</w:t>
      </w:r>
      <w:r w:rsidRPr="00285000">
        <w:rPr>
          <w:rFonts w:ascii="Times New Roman" w:hAnsi="Times New Roman" w:cs="Times New Roman"/>
        </w:rPr>
        <w:t xml:space="preserve"> Esta Lei entra em vigor na data da sua publicação.</w:t>
      </w:r>
    </w:p>
    <w:p w:rsidR="001967C9" w:rsidRPr="00285000" w:rsidRDefault="001967C9" w:rsidP="001967C9">
      <w:pPr>
        <w:ind w:firstLine="708"/>
        <w:jc w:val="both"/>
        <w:rPr>
          <w:rFonts w:ascii="Times New Roman" w:hAnsi="Times New Roman" w:cs="Times New Roman"/>
        </w:rPr>
      </w:pPr>
    </w:p>
    <w:p w:rsidR="001967C9" w:rsidRPr="00285000" w:rsidRDefault="001967C9" w:rsidP="001967C9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1967C9" w:rsidRPr="009E4A91" w:rsidRDefault="001967C9" w:rsidP="001967C9">
      <w:pPr>
        <w:autoSpaceDE w:val="0"/>
        <w:adjustRightInd w:val="0"/>
        <w:jc w:val="center"/>
        <w:rPr>
          <w:rFonts w:ascii="Times New Roman" w:hAnsi="Times New Roman"/>
          <w:b/>
        </w:rPr>
      </w:pPr>
      <w:r w:rsidRPr="009E4A91">
        <w:rPr>
          <w:rFonts w:ascii="Times New Roman" w:hAnsi="Times New Roman"/>
          <w:b/>
        </w:rPr>
        <w:t>RUBENS MAGELA DA SILVA</w:t>
      </w:r>
    </w:p>
    <w:p w:rsidR="000928F4" w:rsidRPr="00480EEE" w:rsidRDefault="001967C9" w:rsidP="00480EEE">
      <w:pPr>
        <w:autoSpaceDE w:val="0"/>
        <w:adjustRightInd w:val="0"/>
        <w:jc w:val="center"/>
        <w:rPr>
          <w:rFonts w:ascii="Times New Roman" w:hAnsi="Times New Roman"/>
        </w:rPr>
      </w:pPr>
      <w:r w:rsidRPr="009E4A91">
        <w:rPr>
          <w:rFonts w:ascii="Times New Roman" w:hAnsi="Times New Roman"/>
        </w:rPr>
        <w:t>Prefeito Municipal de Araxá</w:t>
      </w:r>
    </w:p>
    <w:sectPr w:rsidR="000928F4" w:rsidRPr="00480EEE" w:rsidSect="005E66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6A" w:rsidRDefault="00E77F6A" w:rsidP="00485D16">
      <w:r>
        <w:separator/>
      </w:r>
    </w:p>
  </w:endnote>
  <w:endnote w:type="continuationSeparator" w:id="0">
    <w:p w:rsidR="00E77F6A" w:rsidRDefault="00E77F6A" w:rsidP="0048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6A" w:rsidRDefault="00E77F6A" w:rsidP="00485D16">
      <w:r>
        <w:separator/>
      </w:r>
    </w:p>
  </w:footnote>
  <w:footnote w:type="continuationSeparator" w:id="0">
    <w:p w:rsidR="00E77F6A" w:rsidRDefault="00E77F6A" w:rsidP="0048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5" w:type="dxa"/>
      <w:tblLayout w:type="fixed"/>
      <w:tblCellMar>
        <w:left w:w="107" w:type="dxa"/>
        <w:right w:w="107" w:type="dxa"/>
      </w:tblCellMar>
      <w:tblLook w:val="04A0"/>
    </w:tblPr>
    <w:tblGrid>
      <w:gridCol w:w="1146"/>
      <w:gridCol w:w="7989"/>
    </w:tblGrid>
    <w:tr w:rsidR="00485D16" w:rsidTr="00485D16">
      <w:trPr>
        <w:cantSplit/>
        <w:trHeight w:val="993"/>
      </w:trPr>
      <w:tc>
        <w:tcPr>
          <w:tcW w:w="1147" w:type="dxa"/>
          <w:hideMark/>
        </w:tcPr>
        <w:p w:rsidR="00485D16" w:rsidRDefault="00485D16" w:rsidP="00485D16">
          <w:pPr>
            <w:spacing w:line="256" w:lineRule="auto"/>
            <w:rPr>
              <w:rFonts w:ascii="Times New Roman" w:eastAsia="Times New Roman" w:hAnsi="Times New Roman" w:cs="Times New Roman"/>
              <w:kern w:val="0"/>
              <w:sz w:val="16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590550" cy="590550"/>
                <wp:effectExtent l="0" t="0" r="0" b="0"/>
                <wp:docPr id="1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  <w:hideMark/>
        </w:tcPr>
        <w:p w:rsidR="00485D16" w:rsidRDefault="00485D16" w:rsidP="00485D16">
          <w:pPr>
            <w:pStyle w:val="Ttulo1"/>
            <w:spacing w:line="256" w:lineRule="auto"/>
            <w:jc w:val="center"/>
            <w:rPr>
              <w:rFonts w:ascii="Arial" w:hAnsi="Arial" w:cs="Arial"/>
              <w:b w:val="0"/>
              <w:sz w:val="36"/>
            </w:rPr>
          </w:pPr>
          <w:r>
            <w:rPr>
              <w:rFonts w:ascii="Arial" w:hAnsi="Arial" w:cs="Arial"/>
              <w:b w:val="0"/>
              <w:sz w:val="36"/>
            </w:rPr>
            <w:t>PREFEITURA MUNICIPAL DE ARAXÁ</w:t>
          </w:r>
        </w:p>
        <w:p w:rsidR="00485D16" w:rsidRDefault="00485D16" w:rsidP="00485D16">
          <w:pPr>
            <w:spacing w:line="256" w:lineRule="auto"/>
            <w:jc w:val="center"/>
            <w:rPr>
              <w:rFonts w:ascii="Times New Roman" w:hAnsi="Times New Roman" w:cs="Times New Roman"/>
              <w:sz w:val="18"/>
              <w:lang w:eastAsia="en-US"/>
            </w:rPr>
          </w:pPr>
          <w:r>
            <w:rPr>
              <w:rFonts w:ascii="Arial" w:hAnsi="Arial" w:cs="Arial"/>
              <w:sz w:val="18"/>
              <w:lang w:eastAsia="en-US"/>
            </w:rPr>
            <w:t>ESTADO DE MINAS GERAIS</w:t>
          </w:r>
        </w:p>
      </w:tc>
    </w:tr>
  </w:tbl>
  <w:p w:rsidR="00485D16" w:rsidRDefault="00485D16" w:rsidP="00485D16">
    <w:pPr>
      <w:pStyle w:val="Cabealho"/>
      <w:rPr>
        <w:sz w:val="26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C9"/>
    <w:rsid w:val="000928F4"/>
    <w:rsid w:val="000C5C8E"/>
    <w:rsid w:val="001967C9"/>
    <w:rsid w:val="00312A42"/>
    <w:rsid w:val="00480EEE"/>
    <w:rsid w:val="00485D16"/>
    <w:rsid w:val="00580980"/>
    <w:rsid w:val="005E524B"/>
    <w:rsid w:val="005E66E5"/>
    <w:rsid w:val="00844EE8"/>
    <w:rsid w:val="009D4D34"/>
    <w:rsid w:val="00BD6648"/>
    <w:rsid w:val="00D210D4"/>
    <w:rsid w:val="00DC6F70"/>
    <w:rsid w:val="00E77F6A"/>
    <w:rsid w:val="00F91B27"/>
    <w:rsid w:val="00FA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C9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485D16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66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648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5D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D16"/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5D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D16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85D1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Antônio Morais</dc:creator>
  <cp:lastModifiedBy>cintia</cp:lastModifiedBy>
  <cp:revision>2</cp:revision>
  <cp:lastPrinted>2022-06-06T19:20:00Z</cp:lastPrinted>
  <dcterms:created xsi:type="dcterms:W3CDTF">2022-06-14T17:10:00Z</dcterms:created>
  <dcterms:modified xsi:type="dcterms:W3CDTF">2022-06-14T17:10:00Z</dcterms:modified>
</cp:coreProperties>
</file>