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10" w:rsidRDefault="00947F10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</w:p>
    <w:p w:rsidR="00947F10" w:rsidRDefault="00947F10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</w:p>
    <w:p w:rsidR="00F26FB6" w:rsidRPr="00A44107" w:rsidRDefault="00F26FB6" w:rsidP="00F26FB6">
      <w:pPr>
        <w:rPr>
          <w:b/>
        </w:rPr>
      </w:pPr>
      <w:r w:rsidRPr="00A44107">
        <w:rPr>
          <w:b/>
        </w:rPr>
        <w:t xml:space="preserve">Oficio: nº </w:t>
      </w:r>
      <w:r>
        <w:rPr>
          <w:b/>
        </w:rPr>
        <w:t>PGM-</w:t>
      </w:r>
      <w:r w:rsidRPr="00A44107">
        <w:rPr>
          <w:b/>
        </w:rPr>
        <w:t>GAB</w:t>
      </w:r>
      <w:r>
        <w:rPr>
          <w:b/>
        </w:rPr>
        <w:t xml:space="preserve"> 165</w:t>
      </w:r>
      <w:r w:rsidRPr="00A44107">
        <w:rPr>
          <w:b/>
        </w:rPr>
        <w:t>/20</w:t>
      </w:r>
      <w:r>
        <w:rPr>
          <w:b/>
        </w:rPr>
        <w:t>22</w:t>
      </w:r>
    </w:p>
    <w:p w:rsidR="00F26FB6" w:rsidRPr="00A44107" w:rsidRDefault="00F26FB6" w:rsidP="00F26FB6">
      <w:pPr>
        <w:rPr>
          <w:b/>
        </w:rPr>
      </w:pPr>
      <w:r w:rsidRPr="00A44107">
        <w:rPr>
          <w:b/>
        </w:rPr>
        <w:t xml:space="preserve">Assunto: </w:t>
      </w:r>
      <w:r>
        <w:rPr>
          <w:b/>
        </w:rPr>
        <w:t>encaminha projeto de lei</w:t>
      </w:r>
    </w:p>
    <w:p w:rsidR="00F26FB6" w:rsidRPr="00A44107" w:rsidRDefault="00F26FB6" w:rsidP="00F26FB6"/>
    <w:p w:rsidR="00F26FB6" w:rsidRPr="00A44107" w:rsidRDefault="00F26FB6" w:rsidP="00F26FB6"/>
    <w:p w:rsidR="00F26FB6" w:rsidRPr="00A44107" w:rsidRDefault="00F26FB6" w:rsidP="00F26FB6">
      <w:pPr>
        <w:rPr>
          <w:b/>
        </w:rPr>
      </w:pPr>
      <w:r w:rsidRPr="00A44107">
        <w:rPr>
          <w:b/>
        </w:rPr>
        <w:t xml:space="preserve">Araxá, </w:t>
      </w:r>
      <w:r>
        <w:rPr>
          <w:b/>
        </w:rPr>
        <w:t>05 de julho de 2022</w:t>
      </w:r>
      <w:r w:rsidRPr="00A44107">
        <w:rPr>
          <w:b/>
        </w:rPr>
        <w:t>.</w:t>
      </w:r>
    </w:p>
    <w:p w:rsidR="00F26FB6" w:rsidRPr="00A44107" w:rsidRDefault="00F26FB6" w:rsidP="00F26FB6">
      <w:pPr>
        <w:rPr>
          <w:b/>
        </w:rPr>
      </w:pPr>
    </w:p>
    <w:p w:rsidR="00F26FB6" w:rsidRPr="00A44107" w:rsidRDefault="00F26FB6" w:rsidP="00F26FB6">
      <w:pPr>
        <w:ind w:left="708"/>
        <w:jc w:val="both"/>
        <w:rPr>
          <w:b/>
        </w:rPr>
      </w:pPr>
    </w:p>
    <w:p w:rsidR="00F26FB6" w:rsidRPr="00A44107" w:rsidRDefault="00F26FB6" w:rsidP="00F26FB6">
      <w:pPr>
        <w:ind w:left="708"/>
        <w:jc w:val="both"/>
        <w:rPr>
          <w:b/>
        </w:rPr>
      </w:pPr>
    </w:p>
    <w:p w:rsidR="00F26FB6" w:rsidRPr="00A44107" w:rsidRDefault="00F26FB6" w:rsidP="00F26FB6">
      <w:pPr>
        <w:keepNext/>
        <w:ind w:left="708" w:firstLine="700"/>
        <w:jc w:val="both"/>
        <w:outlineLvl w:val="3"/>
        <w:rPr>
          <w:b/>
        </w:rPr>
      </w:pPr>
      <w:r w:rsidRPr="00A44107">
        <w:rPr>
          <w:b/>
        </w:rPr>
        <w:t>Exmo. Senhor Presidente,</w:t>
      </w:r>
    </w:p>
    <w:p w:rsidR="00F26FB6" w:rsidRPr="00A44107" w:rsidRDefault="00F26FB6" w:rsidP="00F26FB6">
      <w:pPr>
        <w:ind w:firstLine="700"/>
        <w:jc w:val="both"/>
      </w:pPr>
    </w:p>
    <w:p w:rsidR="00F26FB6" w:rsidRDefault="00F26FB6" w:rsidP="00F26FB6">
      <w:pPr>
        <w:ind w:firstLine="700"/>
        <w:jc w:val="both"/>
      </w:pPr>
      <w:r w:rsidRPr="00B37E3C">
        <w:t xml:space="preserve">Encaminho para apreciação de Vossas Excelências o Projeto de Lei que autoriza abertura de </w:t>
      </w:r>
      <w:r>
        <w:t xml:space="preserve">créditos especiais no </w:t>
      </w:r>
      <w:r w:rsidRPr="00B37E3C">
        <w:t xml:space="preserve">orçamento </w:t>
      </w:r>
      <w:r>
        <w:t xml:space="preserve">vigente da Secretaria Municipal de Educação, visando </w:t>
      </w:r>
      <w:proofErr w:type="gramStart"/>
      <w:r>
        <w:t>a</w:t>
      </w:r>
      <w:proofErr w:type="gramEnd"/>
      <w:r>
        <w:t xml:space="preserve"> realização de despesas com o ensino público municipal.</w:t>
      </w:r>
    </w:p>
    <w:p w:rsidR="00F26FB6" w:rsidRDefault="00F26FB6" w:rsidP="00F26FB6">
      <w:pPr>
        <w:ind w:firstLine="700"/>
        <w:jc w:val="both"/>
      </w:pPr>
    </w:p>
    <w:p w:rsidR="00F26FB6" w:rsidRPr="00B37E3C" w:rsidRDefault="00F26FB6" w:rsidP="00F26FB6">
      <w:pPr>
        <w:ind w:firstLine="700"/>
        <w:jc w:val="both"/>
      </w:pPr>
      <w:r>
        <w:t xml:space="preserve">Os créditos abertos terão como </w:t>
      </w:r>
      <w:proofErr w:type="gramStart"/>
      <w:r>
        <w:t>fonte de recursos valores recebidos do Estado de Minas Gerais</w:t>
      </w:r>
      <w:proofErr w:type="gramEnd"/>
      <w:r>
        <w:t xml:space="preserve"> na conta do FUNDEB, isto no âmbito do projeto de municipalização de unidades escolares.</w:t>
      </w:r>
    </w:p>
    <w:p w:rsidR="00F26FB6" w:rsidRPr="00B37E3C" w:rsidRDefault="00F26FB6" w:rsidP="00F26FB6">
      <w:pPr>
        <w:ind w:firstLine="700"/>
        <w:jc w:val="both"/>
      </w:pPr>
    </w:p>
    <w:p w:rsidR="00F26FB6" w:rsidRPr="003F0AEF" w:rsidRDefault="00F26FB6" w:rsidP="00F26FB6">
      <w:pPr>
        <w:ind w:firstLine="700"/>
        <w:jc w:val="both"/>
      </w:pPr>
      <w:r w:rsidRPr="003F0AEF"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F26FB6" w:rsidRDefault="00F26FB6" w:rsidP="00F26FB6">
      <w:pPr>
        <w:jc w:val="center"/>
      </w:pPr>
    </w:p>
    <w:p w:rsidR="00F26FB6" w:rsidRPr="00A44107" w:rsidRDefault="00F26FB6" w:rsidP="00F26FB6">
      <w:pPr>
        <w:jc w:val="center"/>
      </w:pPr>
    </w:p>
    <w:p w:rsidR="00F26FB6" w:rsidRDefault="00F26FB6" w:rsidP="00F26FB6">
      <w:pPr>
        <w:jc w:val="center"/>
      </w:pPr>
    </w:p>
    <w:p w:rsidR="00F26FB6" w:rsidRDefault="00F26FB6" w:rsidP="00F26FB6">
      <w:pPr>
        <w:jc w:val="center"/>
      </w:pPr>
    </w:p>
    <w:p w:rsidR="00F26FB6" w:rsidRPr="00A44107" w:rsidRDefault="00F26FB6" w:rsidP="00F26FB6">
      <w:pPr>
        <w:jc w:val="center"/>
      </w:pPr>
    </w:p>
    <w:p w:rsidR="00F26FB6" w:rsidRPr="00A44107" w:rsidRDefault="00F26FB6" w:rsidP="00F26FB6">
      <w:pPr>
        <w:jc w:val="center"/>
        <w:rPr>
          <w:b/>
        </w:rPr>
      </w:pPr>
      <w:r>
        <w:rPr>
          <w:b/>
        </w:rPr>
        <w:t>RUBENS MAGELA DA SILVA</w:t>
      </w:r>
    </w:p>
    <w:p w:rsidR="00F26FB6" w:rsidRPr="00A44107" w:rsidRDefault="00F26FB6" w:rsidP="00F26FB6">
      <w:pPr>
        <w:jc w:val="center"/>
        <w:rPr>
          <w:b/>
        </w:rPr>
      </w:pPr>
      <w:r>
        <w:rPr>
          <w:b/>
        </w:rPr>
        <w:t>Prefeito Municipal de Araxá</w:t>
      </w:r>
    </w:p>
    <w:p w:rsidR="00F26FB6" w:rsidRPr="00A44107" w:rsidRDefault="00F26FB6" w:rsidP="00F26FB6">
      <w:pPr>
        <w:jc w:val="center"/>
        <w:rPr>
          <w:b/>
        </w:rPr>
      </w:pPr>
    </w:p>
    <w:p w:rsidR="00F26FB6" w:rsidRPr="00A44107" w:rsidRDefault="00F26FB6" w:rsidP="00F26FB6">
      <w:pPr>
        <w:jc w:val="center"/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Default="00F26FB6" w:rsidP="00F26FB6">
      <w:pPr>
        <w:rPr>
          <w:b/>
        </w:rPr>
      </w:pPr>
    </w:p>
    <w:p w:rsidR="00F26FB6" w:rsidRPr="00A44107" w:rsidRDefault="00F26FB6" w:rsidP="00F26FB6">
      <w:pPr>
        <w:rPr>
          <w:b/>
        </w:rPr>
      </w:pPr>
    </w:p>
    <w:p w:rsidR="00F26FB6" w:rsidRPr="00A44107" w:rsidRDefault="00F26FB6" w:rsidP="00F26FB6">
      <w:pPr>
        <w:rPr>
          <w:b/>
        </w:rPr>
      </w:pPr>
      <w:r w:rsidRPr="00A44107">
        <w:rPr>
          <w:b/>
        </w:rPr>
        <w:t xml:space="preserve">Exmo. </w:t>
      </w:r>
      <w:proofErr w:type="gramStart"/>
      <w:r w:rsidRPr="00A44107">
        <w:rPr>
          <w:b/>
        </w:rPr>
        <w:t>Sr.</w:t>
      </w:r>
      <w:proofErr w:type="gramEnd"/>
    </w:p>
    <w:p w:rsidR="00F26FB6" w:rsidRPr="00A44107" w:rsidRDefault="00F26FB6" w:rsidP="00F26FB6">
      <w:pPr>
        <w:rPr>
          <w:b/>
        </w:rPr>
      </w:pPr>
      <w:proofErr w:type="spellStart"/>
      <w:r>
        <w:rPr>
          <w:b/>
        </w:rPr>
        <w:t>Raphael</w:t>
      </w:r>
      <w:proofErr w:type="spellEnd"/>
      <w:r>
        <w:rPr>
          <w:b/>
        </w:rPr>
        <w:t xml:space="preserve"> Rios de Oliveira</w:t>
      </w:r>
    </w:p>
    <w:p w:rsidR="00F26FB6" w:rsidRPr="00A44107" w:rsidRDefault="00F26FB6" w:rsidP="00F26FB6">
      <w:pPr>
        <w:rPr>
          <w:b/>
        </w:rPr>
      </w:pPr>
      <w:proofErr w:type="spellStart"/>
      <w:r w:rsidRPr="00A44107">
        <w:rPr>
          <w:b/>
        </w:rPr>
        <w:t>D.D.</w:t>
      </w:r>
      <w:proofErr w:type="spellEnd"/>
      <w:r w:rsidRPr="00A44107">
        <w:rPr>
          <w:b/>
        </w:rPr>
        <w:t xml:space="preserve"> Presidente da Câmara Municipal de Araxá.</w:t>
      </w:r>
    </w:p>
    <w:p w:rsidR="00F26FB6" w:rsidRPr="00A44107" w:rsidRDefault="00F26FB6" w:rsidP="00F26FB6">
      <w:pPr>
        <w:rPr>
          <w:b/>
          <w:u w:val="single"/>
        </w:rPr>
      </w:pPr>
      <w:r w:rsidRPr="00A44107">
        <w:rPr>
          <w:b/>
          <w:u w:val="single"/>
        </w:rPr>
        <w:t>NESTA</w:t>
      </w:r>
    </w:p>
    <w:p w:rsidR="00F26FB6" w:rsidRDefault="00F26FB6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</w:p>
    <w:p w:rsidR="00F26FB6" w:rsidRDefault="00F26FB6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</w:p>
    <w:p w:rsidR="00F26FB6" w:rsidRDefault="00F26FB6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</w:p>
    <w:p w:rsidR="00A27392" w:rsidRPr="009E4A91" w:rsidRDefault="00A27392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</w:t>
      </w:r>
      <w:r w:rsidR="000F51D8">
        <w:rPr>
          <w:rFonts w:ascii="Times New Roman" w:hAnsi="Times New Roman"/>
          <w:b/>
        </w:rPr>
        <w:t>O DE LEI Nº</w:t>
      </w:r>
      <w:r w:rsidR="009C5C6A">
        <w:rPr>
          <w:rFonts w:ascii="Times New Roman" w:hAnsi="Times New Roman"/>
          <w:b/>
        </w:rPr>
        <w:t xml:space="preserve"> </w:t>
      </w:r>
      <w:r w:rsidR="007C4CB4">
        <w:rPr>
          <w:rFonts w:ascii="Times New Roman" w:hAnsi="Times New Roman"/>
          <w:b/>
        </w:rPr>
        <w:t>148</w:t>
      </w:r>
      <w:r w:rsidR="009C5C6A">
        <w:rPr>
          <w:rFonts w:ascii="Times New Roman" w:hAnsi="Times New Roman"/>
          <w:b/>
        </w:rPr>
        <w:t xml:space="preserve"> / 20</w:t>
      </w:r>
      <w:r>
        <w:rPr>
          <w:rFonts w:ascii="Times New Roman" w:hAnsi="Times New Roman"/>
          <w:b/>
        </w:rPr>
        <w:t>22</w:t>
      </w:r>
    </w:p>
    <w:p w:rsidR="00A27392" w:rsidRPr="009E4A91" w:rsidRDefault="00A27392" w:rsidP="00A27392">
      <w:pPr>
        <w:rPr>
          <w:rFonts w:ascii="Times New Roman" w:hAnsi="Times New Roman"/>
          <w:snapToGrid w:val="0"/>
        </w:rPr>
      </w:pPr>
    </w:p>
    <w:p w:rsidR="00A27392" w:rsidRDefault="00A27392" w:rsidP="00A27392">
      <w:pPr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ind w:left="3686"/>
        <w:jc w:val="both"/>
        <w:rPr>
          <w:rFonts w:ascii="Times New Roman" w:hAnsi="Times New Roman"/>
          <w:b/>
        </w:rPr>
      </w:pPr>
      <w:r w:rsidRPr="009E4A91">
        <w:rPr>
          <w:rFonts w:ascii="Times New Roman" w:hAnsi="Times New Roman"/>
          <w:b/>
        </w:rPr>
        <w:t>Autoriza a abertura de crédito especial e dá outras providências.</w:t>
      </w:r>
    </w:p>
    <w:p w:rsidR="00A27392" w:rsidRPr="009E4A91" w:rsidRDefault="00A27392" w:rsidP="00A27392">
      <w:pPr>
        <w:jc w:val="both"/>
        <w:rPr>
          <w:rFonts w:ascii="Times New Roman" w:hAnsi="Times New Roman"/>
          <w:b/>
        </w:rPr>
      </w:pPr>
    </w:p>
    <w:p w:rsidR="00A27392" w:rsidRPr="009E4A91" w:rsidRDefault="00A27392" w:rsidP="00A27392">
      <w:pPr>
        <w:jc w:val="both"/>
        <w:rPr>
          <w:rFonts w:ascii="Times New Roman" w:hAnsi="Times New Roman"/>
          <w:b/>
        </w:rPr>
      </w:pPr>
    </w:p>
    <w:p w:rsidR="00A27392" w:rsidRPr="009E4A91" w:rsidRDefault="00A27392" w:rsidP="00A27392">
      <w:pPr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  <w:r w:rsidRPr="009E4A91">
        <w:rPr>
          <w:rFonts w:ascii="Times New Roman" w:hAnsi="Times New Roman"/>
        </w:rPr>
        <w:t xml:space="preserve">A </w:t>
      </w:r>
      <w:r w:rsidRPr="009E4A91">
        <w:rPr>
          <w:rFonts w:ascii="Times New Roman" w:hAnsi="Times New Roman"/>
          <w:b/>
          <w:bCs/>
        </w:rPr>
        <w:t>CAMARA MUNICIPAL DE ARAXÁ</w:t>
      </w:r>
      <w:r w:rsidRPr="009E4A91">
        <w:rPr>
          <w:rFonts w:ascii="Times New Roman" w:hAnsi="Times New Roman"/>
        </w:rPr>
        <w:t>, com a graça de Deus aprova e eu, Prefeito, sanciono e promulgo a seguinte Lei:</w:t>
      </w: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  <w:r w:rsidRPr="009E4A91">
        <w:rPr>
          <w:rFonts w:ascii="Times New Roman" w:hAnsi="Times New Roman"/>
          <w:b/>
          <w:bCs/>
        </w:rPr>
        <w:t>Art. 1º.</w:t>
      </w:r>
      <w:r w:rsidRPr="009E4A91">
        <w:rPr>
          <w:rFonts w:ascii="Times New Roman" w:hAnsi="Times New Roman"/>
        </w:rPr>
        <w:t xml:space="preserve"> Fica autorizado a abertura de crédi</w:t>
      </w:r>
      <w:r>
        <w:rPr>
          <w:rFonts w:ascii="Times New Roman" w:hAnsi="Times New Roman"/>
        </w:rPr>
        <w:t>to</w:t>
      </w:r>
      <w:r w:rsidR="0072755D">
        <w:rPr>
          <w:rFonts w:ascii="Times New Roman" w:hAnsi="Times New Roman"/>
        </w:rPr>
        <w:t xml:space="preserve"> es</w:t>
      </w:r>
      <w:r w:rsidR="000F51D8">
        <w:rPr>
          <w:rFonts w:ascii="Times New Roman" w:hAnsi="Times New Roman"/>
        </w:rPr>
        <w:t>pecial no valor de R$ 9.555.778,60 (nove milhões quinhentos e cinquenta e cinco</w:t>
      </w:r>
      <w:r w:rsidR="0072755D">
        <w:rPr>
          <w:rFonts w:ascii="Times New Roman" w:hAnsi="Times New Roman"/>
        </w:rPr>
        <w:t xml:space="preserve"> </w:t>
      </w:r>
      <w:r w:rsidRPr="009E4A91">
        <w:rPr>
          <w:rFonts w:ascii="Times New Roman" w:hAnsi="Times New Roman"/>
        </w:rPr>
        <w:t>mil</w:t>
      </w:r>
      <w:r w:rsidR="000F51D8">
        <w:rPr>
          <w:rFonts w:ascii="Times New Roman" w:hAnsi="Times New Roman"/>
        </w:rPr>
        <w:t>, setecentos e setenta e oito</w:t>
      </w:r>
      <w:r w:rsidRPr="009E4A91">
        <w:rPr>
          <w:rFonts w:ascii="Times New Roman" w:hAnsi="Times New Roman"/>
        </w:rPr>
        <w:t xml:space="preserve"> r</w:t>
      </w:r>
      <w:r w:rsidR="0072755D">
        <w:rPr>
          <w:rFonts w:ascii="Times New Roman" w:hAnsi="Times New Roman"/>
        </w:rPr>
        <w:t>eais</w:t>
      </w:r>
      <w:r w:rsidR="000F51D8">
        <w:rPr>
          <w:rFonts w:ascii="Times New Roman" w:hAnsi="Times New Roman"/>
        </w:rPr>
        <w:t xml:space="preserve"> e sessenta centavos) no orçamento do Fundo Municipal de Educação</w:t>
      </w:r>
      <w:r>
        <w:rPr>
          <w:rFonts w:ascii="Times New Roman" w:hAnsi="Times New Roman"/>
        </w:rPr>
        <w:t xml:space="preserve">, visando </w:t>
      </w:r>
      <w:r w:rsidR="0072755D">
        <w:rPr>
          <w:rFonts w:ascii="Times New Roman" w:hAnsi="Times New Roman"/>
        </w:rPr>
        <w:t>a</w:t>
      </w:r>
      <w:r w:rsidR="000F51D8">
        <w:rPr>
          <w:rFonts w:ascii="Times New Roman" w:hAnsi="Times New Roman"/>
        </w:rPr>
        <w:t xml:space="preserve"> criação da atividade MANUTENÇÃO DO CONVENIO COM A SECRETARIA DE ESTADO DE EDUCAÇÃO </w:t>
      </w:r>
      <w:r w:rsidR="005944A5">
        <w:rPr>
          <w:rFonts w:ascii="Times New Roman" w:hAnsi="Times New Roman"/>
        </w:rPr>
        <w:t>- RECURSOS DO FUNDE</w:t>
      </w:r>
      <w:r w:rsidR="000F51D8">
        <w:rPr>
          <w:rFonts w:ascii="Times New Roman" w:hAnsi="Times New Roman"/>
        </w:rPr>
        <w:t>B</w:t>
      </w:r>
    </w:p>
    <w:p w:rsidR="00A27392" w:rsidRPr="009E4A91" w:rsidRDefault="00A27392" w:rsidP="00A27392">
      <w:pPr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  <w:r w:rsidRPr="009E4A91">
        <w:rPr>
          <w:rFonts w:ascii="Times New Roman" w:hAnsi="Times New Roman"/>
          <w:b/>
          <w:bCs/>
        </w:rPr>
        <w:t>Parágrafo único</w:t>
      </w:r>
      <w:r w:rsidRPr="009E4A91">
        <w:rPr>
          <w:rFonts w:ascii="Times New Roman" w:hAnsi="Times New Roman"/>
        </w:rPr>
        <w:t xml:space="preserve">. Para fazer face ao crédito autorizado no </w:t>
      </w:r>
      <w:r w:rsidRPr="009E4A91">
        <w:rPr>
          <w:rFonts w:ascii="Times New Roman" w:hAnsi="Times New Roman"/>
          <w:i/>
          <w:iCs/>
        </w:rPr>
        <w:t xml:space="preserve">caput </w:t>
      </w:r>
      <w:r>
        <w:rPr>
          <w:rFonts w:ascii="Times New Roman" w:hAnsi="Times New Roman"/>
        </w:rPr>
        <w:t xml:space="preserve">utilizar-se-ão </w:t>
      </w:r>
      <w:r w:rsidR="000F51D8">
        <w:rPr>
          <w:rFonts w:ascii="Times New Roman" w:hAnsi="Times New Roman"/>
        </w:rPr>
        <w:t>recursos de excesso de arrecadação proveniente ao convênio nº 1261001285/2022/SEE</w:t>
      </w:r>
      <w:r w:rsidR="005944A5">
        <w:rPr>
          <w:rFonts w:ascii="Times New Roman" w:hAnsi="Times New Roman"/>
        </w:rPr>
        <w:t>.</w:t>
      </w:r>
    </w:p>
    <w:p w:rsidR="00A27392" w:rsidRPr="009E4A91" w:rsidRDefault="00A27392" w:rsidP="00A27392">
      <w:pPr>
        <w:jc w:val="both"/>
        <w:rPr>
          <w:rFonts w:ascii="Times New Roman" w:hAnsi="Times New Roman"/>
        </w:rPr>
      </w:pPr>
    </w:p>
    <w:p w:rsidR="00A27392" w:rsidRDefault="00A27392" w:rsidP="00A27392">
      <w:pPr>
        <w:ind w:firstLine="708"/>
        <w:jc w:val="both"/>
        <w:rPr>
          <w:rFonts w:ascii="Times New Roman" w:hAnsi="Times New Roman"/>
        </w:rPr>
      </w:pPr>
      <w:bookmarkStart w:id="0" w:name="_Hlk71013550"/>
      <w:r w:rsidRPr="009E4A91">
        <w:rPr>
          <w:rFonts w:ascii="Times New Roman" w:hAnsi="Times New Roman"/>
          <w:b/>
          <w:bCs/>
        </w:rPr>
        <w:t>Art. 2º.</w:t>
      </w:r>
      <w:r w:rsidRPr="009E4A91">
        <w:rPr>
          <w:rFonts w:ascii="Times New Roman" w:hAnsi="Times New Roman"/>
        </w:rPr>
        <w:t xml:space="preserve"> Fica o Poder Execut</w:t>
      </w:r>
      <w:r w:rsidR="00947F10">
        <w:rPr>
          <w:rFonts w:ascii="Times New Roman" w:hAnsi="Times New Roman"/>
        </w:rPr>
        <w:t>ivo autorizado a fazer a inclusão</w:t>
      </w:r>
      <w:r w:rsidRPr="009E4A91">
        <w:rPr>
          <w:rFonts w:ascii="Times New Roman" w:hAnsi="Times New Roman"/>
        </w:rPr>
        <w:t xml:space="preserve"> no Plano Plurianual e na Lei de Diretrizes Orçamen</w:t>
      </w:r>
      <w:r>
        <w:rPr>
          <w:rFonts w:ascii="Times New Roman" w:hAnsi="Times New Roman"/>
        </w:rPr>
        <w:t>tária para o exercício de 2022</w:t>
      </w:r>
      <w:r w:rsidRPr="009E4A91">
        <w:rPr>
          <w:rFonts w:ascii="Times New Roman" w:hAnsi="Times New Roman"/>
        </w:rPr>
        <w:t xml:space="preserve"> para ajustes necessários </w:t>
      </w:r>
      <w:r w:rsidR="009C5C6A">
        <w:rPr>
          <w:rFonts w:ascii="Times New Roman" w:hAnsi="Times New Roman"/>
        </w:rPr>
        <w:t xml:space="preserve">visa a inclusão do projeto </w:t>
      </w:r>
      <w:r w:rsidRPr="009E4A91">
        <w:rPr>
          <w:rFonts w:ascii="Times New Roman" w:hAnsi="Times New Roman"/>
        </w:rPr>
        <w:t xml:space="preserve">autorizado </w:t>
      </w:r>
      <w:r w:rsidR="009C5C6A">
        <w:rPr>
          <w:rFonts w:ascii="Times New Roman" w:hAnsi="Times New Roman"/>
        </w:rPr>
        <w:t>pelo artigo 1.º de</w:t>
      </w:r>
      <w:r w:rsidRPr="009E4A91">
        <w:rPr>
          <w:rFonts w:ascii="Times New Roman" w:hAnsi="Times New Roman"/>
        </w:rPr>
        <w:t>sta Lei.</w:t>
      </w:r>
    </w:p>
    <w:p w:rsidR="00A27392" w:rsidRDefault="00A27392" w:rsidP="00A27392">
      <w:pPr>
        <w:ind w:firstLine="708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  <w:r w:rsidRPr="009E4A91">
        <w:rPr>
          <w:rFonts w:ascii="Times New Roman" w:hAnsi="Times New Roman"/>
          <w:b/>
          <w:bCs/>
        </w:rPr>
        <w:t>Parágrafo único</w:t>
      </w:r>
      <w:r w:rsidRPr="009E4A9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Fica autorizado a suplementação das dotações orçamentárias abertas por esta lei, nos termos do art. 43 da Lei Federal n 4320/64</w:t>
      </w: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</w:p>
    <w:bookmarkEnd w:id="0"/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  <w:r w:rsidRPr="009E4A91">
        <w:rPr>
          <w:rFonts w:ascii="Times New Roman" w:hAnsi="Times New Roman"/>
          <w:b/>
          <w:bCs/>
        </w:rPr>
        <w:t>Art. 3º.</w:t>
      </w:r>
      <w:r w:rsidRPr="009E4A91">
        <w:rPr>
          <w:rFonts w:ascii="Times New Roman" w:hAnsi="Times New Roman"/>
        </w:rPr>
        <w:t xml:space="preserve"> Esta Lei entra em vigor na data da sua publicação.</w:t>
      </w: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ind w:firstLine="708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autoSpaceDE w:val="0"/>
        <w:adjustRightInd w:val="0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autoSpaceDE w:val="0"/>
        <w:adjustRightInd w:val="0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autoSpaceDE w:val="0"/>
        <w:adjustRightInd w:val="0"/>
        <w:jc w:val="both"/>
        <w:rPr>
          <w:rFonts w:ascii="Times New Roman" w:hAnsi="Times New Roman"/>
        </w:rPr>
      </w:pPr>
    </w:p>
    <w:p w:rsidR="00A27392" w:rsidRPr="009E4A91" w:rsidRDefault="00A27392" w:rsidP="00A27392">
      <w:pPr>
        <w:autoSpaceDE w:val="0"/>
        <w:adjustRightInd w:val="0"/>
        <w:jc w:val="center"/>
        <w:rPr>
          <w:rFonts w:ascii="Times New Roman" w:hAnsi="Times New Roman"/>
          <w:b/>
        </w:rPr>
      </w:pPr>
      <w:r w:rsidRPr="009E4A91">
        <w:rPr>
          <w:rFonts w:ascii="Times New Roman" w:hAnsi="Times New Roman"/>
          <w:b/>
        </w:rPr>
        <w:t>RUBENS MAGELA DA SILVA</w:t>
      </w:r>
    </w:p>
    <w:p w:rsidR="00007108" w:rsidRPr="00EC01E0" w:rsidRDefault="00A27392" w:rsidP="009016F4">
      <w:pPr>
        <w:autoSpaceDE w:val="0"/>
        <w:adjustRightInd w:val="0"/>
        <w:jc w:val="center"/>
        <w:rPr>
          <w:rFonts w:ascii="Times New Roman" w:hAnsi="Times New Roman"/>
          <w:b/>
          <w:bCs/>
        </w:rPr>
      </w:pPr>
      <w:r w:rsidRPr="00EC01E0">
        <w:rPr>
          <w:rFonts w:ascii="Times New Roman" w:hAnsi="Times New Roman"/>
          <w:b/>
          <w:bCs/>
        </w:rPr>
        <w:t>Prefeito Municipal de Araxá</w:t>
      </w:r>
    </w:p>
    <w:sectPr w:rsidR="00007108" w:rsidRPr="00EC01E0" w:rsidSect="00572F8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8C" w:rsidRDefault="0060268C" w:rsidP="00E27C5B">
      <w:r>
        <w:separator/>
      </w:r>
    </w:p>
  </w:endnote>
  <w:endnote w:type="continuationSeparator" w:id="0">
    <w:p w:rsidR="0060268C" w:rsidRDefault="0060268C" w:rsidP="00E2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8C" w:rsidRDefault="0060268C" w:rsidP="00E27C5B">
      <w:r>
        <w:separator/>
      </w:r>
    </w:p>
  </w:footnote>
  <w:footnote w:type="continuationSeparator" w:id="0">
    <w:p w:rsidR="0060268C" w:rsidRDefault="0060268C" w:rsidP="00E27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35" w:type="dxa"/>
      <w:tblLayout w:type="fixed"/>
      <w:tblCellMar>
        <w:left w:w="107" w:type="dxa"/>
        <w:right w:w="107" w:type="dxa"/>
      </w:tblCellMar>
      <w:tblLook w:val="04A0"/>
    </w:tblPr>
    <w:tblGrid>
      <w:gridCol w:w="1146"/>
      <w:gridCol w:w="7989"/>
    </w:tblGrid>
    <w:tr w:rsidR="00E27C5B" w:rsidTr="00E27C5B">
      <w:trPr>
        <w:cantSplit/>
        <w:trHeight w:val="993"/>
      </w:trPr>
      <w:tc>
        <w:tcPr>
          <w:tcW w:w="1147" w:type="dxa"/>
          <w:hideMark/>
        </w:tcPr>
        <w:p w:rsidR="00E27C5B" w:rsidRDefault="00E27C5B" w:rsidP="00E27C5B">
          <w:pPr>
            <w:rPr>
              <w:rFonts w:ascii="Times New Roman" w:eastAsia="Times New Roman" w:hAnsi="Times New Roman" w:cs="Times New Roman"/>
              <w:kern w:val="0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591820" cy="591820"/>
                <wp:effectExtent l="0" t="0" r="0" b="0"/>
                <wp:docPr id="1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  <w:hideMark/>
        </w:tcPr>
        <w:p w:rsidR="00E27C5B" w:rsidRDefault="00E27C5B" w:rsidP="00E27C5B">
          <w:pPr>
            <w:pStyle w:val="Ttulo1"/>
            <w:rPr>
              <w:rFonts w:ascii="Arial" w:hAnsi="Arial" w:cs="Arial"/>
              <w:b w:val="0"/>
              <w:sz w:val="36"/>
            </w:rPr>
          </w:pPr>
          <w:r>
            <w:rPr>
              <w:rFonts w:ascii="Arial" w:hAnsi="Arial" w:cs="Arial"/>
              <w:b w:val="0"/>
              <w:sz w:val="36"/>
            </w:rPr>
            <w:t>PREFEITURA MUNICIPAL DE ARAXÁ</w:t>
          </w:r>
        </w:p>
        <w:p w:rsidR="00E27C5B" w:rsidRDefault="00E27C5B" w:rsidP="00E27C5B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E27C5B" w:rsidRDefault="00E27C5B" w:rsidP="00E27C5B">
    <w:pPr>
      <w:pStyle w:val="Cabealho"/>
      <w:rPr>
        <w:sz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392"/>
    <w:rsid w:val="00007108"/>
    <w:rsid w:val="000751F8"/>
    <w:rsid w:val="000C6F87"/>
    <w:rsid w:val="000F51D8"/>
    <w:rsid w:val="001B7537"/>
    <w:rsid w:val="00292830"/>
    <w:rsid w:val="002A156E"/>
    <w:rsid w:val="002D3BD2"/>
    <w:rsid w:val="005413C3"/>
    <w:rsid w:val="00572F84"/>
    <w:rsid w:val="005944A5"/>
    <w:rsid w:val="0060268C"/>
    <w:rsid w:val="00602FE9"/>
    <w:rsid w:val="006D6702"/>
    <w:rsid w:val="0072755D"/>
    <w:rsid w:val="007C4CB4"/>
    <w:rsid w:val="009016F4"/>
    <w:rsid w:val="00947F10"/>
    <w:rsid w:val="009C5C6A"/>
    <w:rsid w:val="00A27392"/>
    <w:rsid w:val="00B41AB1"/>
    <w:rsid w:val="00B94E32"/>
    <w:rsid w:val="00CB07C8"/>
    <w:rsid w:val="00E27C5B"/>
    <w:rsid w:val="00EC01E0"/>
    <w:rsid w:val="00F2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92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7C5B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71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108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E27C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7C5B"/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7C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7C5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27C5B"/>
    <w:rPr>
      <w:rFonts w:ascii="Times New Roman" w:eastAsia="Times New Roman" w:hAnsi="Times New Roman" w:cs="Times New Roman"/>
      <w:b/>
      <w:sz w:val="23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Arnildo Antônio Morais</dc:creator>
  <cp:lastModifiedBy>cintia</cp:lastModifiedBy>
  <cp:revision>2</cp:revision>
  <cp:lastPrinted>2022-07-05T16:40:00Z</cp:lastPrinted>
  <dcterms:created xsi:type="dcterms:W3CDTF">2022-07-05T17:39:00Z</dcterms:created>
  <dcterms:modified xsi:type="dcterms:W3CDTF">2022-07-05T17:39:00Z</dcterms:modified>
</cp:coreProperties>
</file>