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81FC" w14:textId="77777777" w:rsidR="00696669" w:rsidRPr="000A3FD8" w:rsidRDefault="00696669" w:rsidP="00696669">
      <w:pPr>
        <w:pStyle w:val="Ttulo2"/>
        <w:ind w:right="15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EMENDA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MODIFICATIVA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N.</w:t>
      </w:r>
      <w:r w:rsidRPr="000A3FD8">
        <w:rPr>
          <w:rFonts w:ascii="Times New Roman" w:hAnsi="Times New Roman" w:cs="Times New Roman"/>
          <w:spacing w:val="-15"/>
        </w:rPr>
        <w:t xml:space="preserve"> </w:t>
      </w:r>
      <w:r w:rsidRPr="000A3FD8">
        <w:rPr>
          <w:rFonts w:ascii="Times New Roman" w:hAnsi="Times New Roman" w:cs="Times New Roman"/>
          <w:spacing w:val="-2"/>
        </w:rPr>
        <w:t>01/2024</w:t>
      </w:r>
    </w:p>
    <w:p w14:paraId="6FA27297" w14:textId="77777777" w:rsidR="00696669" w:rsidRPr="000A3FD8" w:rsidRDefault="00696669" w:rsidP="00696669">
      <w:pPr>
        <w:spacing w:before="180" w:line="264" w:lineRule="auto"/>
        <w:ind w:left="116" w:right="106"/>
        <w:jc w:val="both"/>
        <w:rPr>
          <w:rFonts w:ascii="Times New Roman" w:hAnsi="Times New Roman" w:cs="Times New Roman"/>
          <w:sz w:val="24"/>
          <w:szCs w:val="24"/>
        </w:rPr>
      </w:pPr>
      <w:r w:rsidRPr="000A3FD8">
        <w:rPr>
          <w:rFonts w:ascii="Times New Roman" w:hAnsi="Times New Roman" w:cs="Times New Roman"/>
          <w:sz w:val="24"/>
          <w:szCs w:val="24"/>
        </w:rPr>
        <w:t>Emenda Modificativa ao percentual aposto no “caput” do art. 8°, do Substitutivo ao projeto de Lei n. 114/2024, de autoria do Poder Executivo.</w:t>
      </w:r>
    </w:p>
    <w:p w14:paraId="46130716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6303B720" w14:textId="77777777" w:rsidR="00696669" w:rsidRPr="000A3FD8" w:rsidRDefault="00696669" w:rsidP="00696669">
      <w:pPr>
        <w:pStyle w:val="Corpodetexto"/>
        <w:spacing w:before="91"/>
        <w:rPr>
          <w:rFonts w:ascii="Times New Roman" w:hAnsi="Times New Roman" w:cs="Times New Roman"/>
        </w:rPr>
      </w:pPr>
    </w:p>
    <w:p w14:paraId="20952231" w14:textId="77777777" w:rsidR="00696669" w:rsidRPr="000A3FD8" w:rsidRDefault="00696669" w:rsidP="00696669">
      <w:pPr>
        <w:spacing w:line="259" w:lineRule="auto"/>
        <w:ind w:left="116" w:right="106"/>
        <w:jc w:val="both"/>
        <w:rPr>
          <w:rFonts w:ascii="Times New Roman" w:hAnsi="Times New Roman" w:cs="Times New Roman"/>
          <w:sz w:val="24"/>
          <w:szCs w:val="24"/>
        </w:rPr>
      </w:pPr>
      <w:r w:rsidRPr="000A3FD8">
        <w:rPr>
          <w:rFonts w:ascii="Times New Roman" w:hAnsi="Times New Roman" w:cs="Times New Roman"/>
          <w:sz w:val="24"/>
          <w:szCs w:val="24"/>
        </w:rPr>
        <w:t>Modifica-se de 30% para 10%, o percentual aposto no “caput” do art. 8°, do Substitutivo ao projeto de Lei n. 114/2024, de autoria do Poder Executivo, o qual passa a vigorar com o seguinte teor:</w:t>
      </w:r>
    </w:p>
    <w:p w14:paraId="144D63EE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77FF68CA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1C640A97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44F70A69" w14:textId="77777777" w:rsidR="00696669" w:rsidRPr="000A3FD8" w:rsidRDefault="00696669" w:rsidP="00696669">
      <w:pPr>
        <w:pStyle w:val="Corpodetexto"/>
        <w:spacing w:before="37"/>
        <w:rPr>
          <w:rFonts w:ascii="Times New Roman" w:hAnsi="Times New Roman" w:cs="Times New Roman"/>
        </w:rPr>
      </w:pPr>
    </w:p>
    <w:p w14:paraId="545749E4" w14:textId="77777777" w:rsidR="00696669" w:rsidRPr="000A3FD8" w:rsidRDefault="00696669" w:rsidP="00696669">
      <w:pPr>
        <w:pStyle w:val="Corpodetexto"/>
        <w:spacing w:before="1" w:line="259" w:lineRule="auto"/>
        <w:ind w:left="822" w:right="10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Art. 8º. Para ajustes na programação orçamentária, fica os Poderes Executivo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e</w:t>
      </w:r>
      <w:r w:rsidRPr="000A3FD8">
        <w:rPr>
          <w:rFonts w:ascii="Times New Roman" w:hAnsi="Times New Roman" w:cs="Times New Roman"/>
          <w:spacing w:val="-7"/>
        </w:rPr>
        <w:t xml:space="preserve"> </w:t>
      </w:r>
      <w:r w:rsidRPr="000A3FD8">
        <w:rPr>
          <w:rFonts w:ascii="Times New Roman" w:hAnsi="Times New Roman" w:cs="Times New Roman"/>
        </w:rPr>
        <w:t>Legislativo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autorizados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a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abrir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créditos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suplementares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até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o limite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10%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(dez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por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cento)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valor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total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Orçamento,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nos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termos do</w:t>
      </w:r>
      <w:r w:rsidRPr="000A3FD8">
        <w:rPr>
          <w:rFonts w:ascii="Times New Roman" w:hAnsi="Times New Roman" w:cs="Times New Roman"/>
          <w:spacing w:val="-22"/>
        </w:rPr>
        <w:t xml:space="preserve"> </w:t>
      </w:r>
      <w:r w:rsidRPr="000A3FD8">
        <w:rPr>
          <w:rFonts w:ascii="Times New Roman" w:hAnsi="Times New Roman" w:cs="Times New Roman"/>
        </w:rPr>
        <w:t>art.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43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da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Lei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Federal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n°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4.320,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17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22"/>
        </w:rPr>
        <w:t xml:space="preserve"> </w:t>
      </w:r>
      <w:r w:rsidRPr="000A3FD8">
        <w:rPr>
          <w:rFonts w:ascii="Times New Roman" w:hAnsi="Times New Roman" w:cs="Times New Roman"/>
        </w:rPr>
        <w:t>março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1.964,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às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dotações dos orçamentos contidos nesta Lei:</w:t>
      </w:r>
    </w:p>
    <w:p w14:paraId="33BA9150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1765699B" w14:textId="77777777" w:rsidR="00696669" w:rsidRPr="000A3FD8" w:rsidRDefault="00696669" w:rsidP="00696669">
      <w:pPr>
        <w:pStyle w:val="Corpodetexto"/>
        <w:spacing w:before="54"/>
        <w:rPr>
          <w:rFonts w:ascii="Times New Roman" w:hAnsi="Times New Roman" w:cs="Times New Roman"/>
        </w:rPr>
      </w:pPr>
    </w:p>
    <w:p w14:paraId="289113FC" w14:textId="77777777" w:rsidR="00696669" w:rsidRPr="000A3FD8" w:rsidRDefault="00696669" w:rsidP="00696669">
      <w:pPr>
        <w:pStyle w:val="Corpodetexto"/>
        <w:ind w:left="15" w:right="7"/>
        <w:jc w:val="center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Vereadora</w:t>
      </w:r>
      <w:r w:rsidRPr="000A3FD8">
        <w:rPr>
          <w:rFonts w:ascii="Times New Roman" w:hAnsi="Times New Roman" w:cs="Times New Roman"/>
          <w:spacing w:val="-17"/>
        </w:rPr>
        <w:t xml:space="preserve"> </w:t>
      </w:r>
      <w:r w:rsidRPr="000A3FD8">
        <w:rPr>
          <w:rFonts w:ascii="Times New Roman" w:hAnsi="Times New Roman" w:cs="Times New Roman"/>
        </w:rPr>
        <w:t>Maristela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  <w:spacing w:val="-4"/>
        </w:rPr>
        <w:t>Dutra</w:t>
      </w:r>
    </w:p>
    <w:p w14:paraId="60B8789F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1FF84FF1" w14:textId="77777777" w:rsidR="00696669" w:rsidRPr="000A3FD8" w:rsidRDefault="00696669" w:rsidP="00696669">
      <w:pPr>
        <w:pStyle w:val="Corpodetexto"/>
        <w:spacing w:before="71"/>
        <w:rPr>
          <w:rFonts w:ascii="Times New Roman" w:hAnsi="Times New Roman" w:cs="Times New Roman"/>
        </w:rPr>
      </w:pPr>
    </w:p>
    <w:p w14:paraId="141FA4C6" w14:textId="77777777" w:rsidR="00696669" w:rsidRPr="000A3FD8" w:rsidRDefault="00696669" w:rsidP="00696669">
      <w:pPr>
        <w:pStyle w:val="Corpodetexto"/>
        <w:spacing w:line="259" w:lineRule="auto"/>
        <w:ind w:left="116" w:right="103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  <w:b/>
        </w:rPr>
        <w:t>JUSTIFICATIVAS:</w:t>
      </w:r>
      <w:r w:rsidRPr="000A3FD8">
        <w:rPr>
          <w:rFonts w:ascii="Times New Roman" w:hAnsi="Times New Roman" w:cs="Times New Roman"/>
          <w:b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Pelo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princípio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da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Exatidão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ou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Realismo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Orçamentário as estimativas devem ser tão exatas quanto possível, de forma a garantir à peça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orçamentária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um</w:t>
      </w:r>
      <w:r w:rsidRPr="000A3FD8">
        <w:rPr>
          <w:rFonts w:ascii="Times New Roman" w:hAnsi="Times New Roman" w:cs="Times New Roman"/>
          <w:spacing w:val="-11"/>
        </w:rPr>
        <w:t xml:space="preserve"> </w:t>
      </w:r>
      <w:r w:rsidRPr="000A3FD8">
        <w:rPr>
          <w:rFonts w:ascii="Times New Roman" w:hAnsi="Times New Roman" w:cs="Times New Roman"/>
        </w:rPr>
        <w:t>mínimo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6"/>
        </w:rPr>
        <w:t xml:space="preserve"> </w:t>
      </w:r>
      <w:r w:rsidRPr="000A3FD8">
        <w:rPr>
          <w:rFonts w:ascii="Times New Roman" w:hAnsi="Times New Roman" w:cs="Times New Roman"/>
        </w:rPr>
        <w:t>consistência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para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que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possa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ser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empregado como instrumento de programação, gerência e controle. Indiretamente, os autores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especializados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em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matéria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orçamentária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apontam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os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arts.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7º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e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16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do Decreto-Lei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nº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200/67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como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respaldo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80"/>
          <w:w w:val="150"/>
        </w:rPr>
        <w:t xml:space="preserve">   </w:t>
      </w:r>
      <w:r w:rsidRPr="000A3FD8">
        <w:rPr>
          <w:rFonts w:ascii="Times New Roman" w:hAnsi="Times New Roman" w:cs="Times New Roman"/>
        </w:rPr>
        <w:t>mesmo. Em relação às estimativas de receita, o art. 12 da LRF determina que “as previsões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receita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observarão as normas técnicas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e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legais, considerarão os efeitos das alterações na legislação, da variação do índice de preços, do crescimento econômico ou de qualquer outro fator relevante e serão acompanhadas de demonstrativo de sua evolução nos últimos três anos, da projeção para os dois seguintes àquele a que se referirem, e da metodologia de cálculo e premissas utilizadas.”</w:t>
      </w:r>
    </w:p>
    <w:p w14:paraId="1D00F9B4" w14:textId="77777777" w:rsidR="00696669" w:rsidRPr="000A3FD8" w:rsidRDefault="00696669" w:rsidP="00696669">
      <w:pPr>
        <w:spacing w:before="159" w:line="259" w:lineRule="auto"/>
        <w:ind w:left="116" w:right="107"/>
        <w:jc w:val="both"/>
        <w:rPr>
          <w:rFonts w:ascii="Times New Roman" w:hAnsi="Times New Roman" w:cs="Times New Roman"/>
          <w:sz w:val="24"/>
          <w:szCs w:val="24"/>
        </w:rPr>
      </w:pPr>
      <w:r w:rsidRPr="000A3FD8">
        <w:rPr>
          <w:rFonts w:ascii="Times New Roman" w:hAnsi="Times New Roman" w:cs="Times New Roman"/>
          <w:sz w:val="24"/>
          <w:szCs w:val="24"/>
        </w:rPr>
        <w:t>Por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outro</w:t>
      </w:r>
      <w:r w:rsidRPr="000A3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lado,</w:t>
      </w:r>
      <w:r w:rsidRPr="000A3F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legislação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orçamentária</w:t>
      </w:r>
      <w:r w:rsidRPr="000A3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e,</w:t>
      </w:r>
      <w:r w:rsidRPr="000A3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notadamente,</w:t>
      </w:r>
      <w:r w:rsidRPr="000A3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</w:t>
      </w:r>
      <w:r w:rsidRPr="000A3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LOA</w:t>
      </w:r>
      <w:r w:rsidRPr="000A3FD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não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pode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mais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ser concebida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como</w:t>
      </w:r>
      <w:r w:rsidRPr="000A3F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simples</w:t>
      </w:r>
      <w:r w:rsidRPr="000A3F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peça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contábil</w:t>
      </w:r>
      <w:r w:rsidRPr="000A3FD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com</w:t>
      </w:r>
      <w:r w:rsidRPr="000A3FD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previsão</w:t>
      </w:r>
      <w:r w:rsidRPr="000A3F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</w:t>
      </w:r>
      <w:r w:rsidRPr="000A3FD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receitas</w:t>
      </w:r>
      <w:r w:rsidRPr="000A3F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e</w:t>
      </w:r>
      <w:r w:rsidRPr="000A3FD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</w:t>
      </w:r>
      <w:r w:rsidRPr="000A3FD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despesas,</w:t>
      </w:r>
      <w:r w:rsidRPr="000A3FD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mas como efetivo instrumento de planejamento governamental.</w:t>
      </w:r>
    </w:p>
    <w:p w14:paraId="49782397" w14:textId="77777777" w:rsidR="00696669" w:rsidRPr="000A3FD8" w:rsidRDefault="00696669" w:rsidP="00696669">
      <w:pPr>
        <w:pStyle w:val="Corpodetexto"/>
        <w:spacing w:before="159" w:line="259" w:lineRule="auto"/>
        <w:ind w:left="116" w:right="111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Nesse cenário, as despesas e as receitas não podem mais ser elaboradas e previstas de forma aleatória na LOA, mas a partir de um necessário e adequado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estudo da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realidade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das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finanças públicas, retratando com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a maior fidelidade possível o gasto público a ser projetado.</w:t>
      </w:r>
    </w:p>
    <w:p w14:paraId="20FA3059" w14:textId="77777777" w:rsidR="00696669" w:rsidRPr="000A3FD8" w:rsidRDefault="00696669" w:rsidP="0069666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696669" w:rsidRPr="000A3FD8" w:rsidSect="00696669">
          <w:pgSz w:w="11920" w:h="16840"/>
          <w:pgMar w:top="1920" w:right="1040" w:bottom="280" w:left="1300" w:header="720" w:footer="720" w:gutter="0"/>
          <w:cols w:space="720"/>
        </w:sectPr>
      </w:pPr>
    </w:p>
    <w:p w14:paraId="391D8DAA" w14:textId="77777777" w:rsidR="00696669" w:rsidRPr="000A3FD8" w:rsidRDefault="00696669" w:rsidP="00696669">
      <w:pPr>
        <w:pStyle w:val="Corpodetexto"/>
        <w:spacing w:before="255"/>
        <w:rPr>
          <w:rFonts w:ascii="Times New Roman" w:hAnsi="Times New Roman" w:cs="Times New Roman"/>
        </w:rPr>
      </w:pPr>
    </w:p>
    <w:p w14:paraId="3DD0899A" w14:textId="77777777" w:rsidR="00696669" w:rsidRPr="000A3FD8" w:rsidRDefault="00696669" w:rsidP="00696669">
      <w:pPr>
        <w:spacing w:line="259" w:lineRule="auto"/>
        <w:ind w:left="1532" w:right="108"/>
        <w:jc w:val="both"/>
        <w:rPr>
          <w:rFonts w:ascii="Times New Roman" w:hAnsi="Times New Roman" w:cs="Times New Roman"/>
          <w:sz w:val="24"/>
          <w:szCs w:val="24"/>
        </w:rPr>
      </w:pPr>
      <w:r w:rsidRPr="000A3FD8">
        <w:rPr>
          <w:rFonts w:ascii="Times New Roman" w:hAnsi="Times New Roman" w:cs="Times New Roman"/>
          <w:sz w:val="24"/>
          <w:szCs w:val="24"/>
        </w:rPr>
        <w:t>A ordem jurídico-orçamentária é lacunosa no que se refere à regulamentação do procedimento de autorizar, na própria LOA, a abertura de créditos adicionais suplementares. Isso não implica tolerância com abusos resultantes de autorizações desenfreadas; em tempos</w:t>
      </w:r>
      <w:r w:rsidRPr="000A3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</w:t>
      </w:r>
      <w:r w:rsidRPr="000A3F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regime</w:t>
      </w:r>
      <w:r w:rsidRPr="000A3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</w:t>
      </w:r>
      <w:r w:rsidRPr="000A3F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gestão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fiscal</w:t>
      </w:r>
      <w:r w:rsidRPr="000A3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responsável,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</w:t>
      </w:r>
      <w:r w:rsidRPr="000A3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Lei</w:t>
      </w:r>
      <w:r w:rsidRPr="000A3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Complementar</w:t>
      </w:r>
      <w:r w:rsidRPr="000A3F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nº 101/00</w:t>
      </w:r>
      <w:r w:rsidRPr="000A3F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(LRF)</w:t>
      </w:r>
      <w:r w:rsidRPr="000A3F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exige</w:t>
      </w:r>
      <w:r w:rsidRPr="000A3F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ação</w:t>
      </w:r>
      <w:r w:rsidRPr="000A3F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planejada</w:t>
      </w:r>
      <w:r w:rsidRPr="000A3F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na</w:t>
      </w:r>
      <w:r w:rsidRPr="000A3FD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Administração</w:t>
      </w:r>
      <w:r w:rsidRPr="000A3F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Pública</w:t>
      </w:r>
      <w:r w:rsidRPr="000A3FD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(art.</w:t>
      </w:r>
      <w:r w:rsidRPr="000A3F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5"/>
          <w:sz w:val="24"/>
          <w:szCs w:val="24"/>
        </w:rPr>
        <w:t>1º,</w:t>
      </w:r>
    </w:p>
    <w:p w14:paraId="043BA06E" w14:textId="77777777" w:rsidR="00696669" w:rsidRPr="000A3FD8" w:rsidRDefault="00696669" w:rsidP="00696669">
      <w:pPr>
        <w:spacing w:before="1" w:line="259" w:lineRule="auto"/>
        <w:ind w:left="1532" w:right="104"/>
        <w:jc w:val="both"/>
        <w:rPr>
          <w:rFonts w:ascii="Times New Roman" w:hAnsi="Times New Roman" w:cs="Times New Roman"/>
          <w:sz w:val="24"/>
          <w:szCs w:val="24"/>
        </w:rPr>
      </w:pPr>
      <w:r w:rsidRPr="000A3FD8">
        <w:rPr>
          <w:rFonts w:ascii="Times New Roman" w:hAnsi="Times New Roman" w:cs="Times New Roman"/>
          <w:sz w:val="24"/>
          <w:szCs w:val="24"/>
        </w:rPr>
        <w:t>§1º). O certo é que, quanto maior o percentual autorizado na lei orçamentária acima da expectativa da inflação, maior será a evidência de</w:t>
      </w:r>
      <w:r w:rsidRPr="000A3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falta</w:t>
      </w:r>
      <w:r w:rsidRPr="000A3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de</w:t>
      </w:r>
      <w:r w:rsidRPr="000A3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planejamento,</w:t>
      </w:r>
      <w:r w:rsidRPr="000A3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organização</w:t>
      </w:r>
      <w:r w:rsidRPr="000A3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e</w:t>
      </w:r>
      <w:r w:rsidRPr="000A3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controle</w:t>
      </w:r>
      <w:r w:rsidRPr="000A3F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do</w:t>
      </w:r>
      <w:r w:rsidRPr="000A3F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ente</w:t>
      </w:r>
      <w:r w:rsidRPr="000A3F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>da</w:t>
      </w:r>
      <w:r w:rsidRPr="000A3F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z w:val="24"/>
          <w:szCs w:val="24"/>
        </w:rPr>
        <w:t xml:space="preserve">Federação; esses elementos são reveladores de uma gestão política inaceitável.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(FURTADO,</w:t>
      </w:r>
      <w:r w:rsidRPr="000A3F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J.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R.</w:t>
      </w:r>
      <w:r w:rsidRPr="000A3FD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Caldas.</w:t>
      </w:r>
      <w:r w:rsidRPr="000A3F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i/>
          <w:spacing w:val="-2"/>
          <w:sz w:val="24"/>
          <w:szCs w:val="24"/>
        </w:rPr>
        <w:t>Elementos</w:t>
      </w:r>
      <w:r w:rsidRPr="000A3FD8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i/>
          <w:spacing w:val="-2"/>
          <w:sz w:val="24"/>
          <w:szCs w:val="24"/>
        </w:rPr>
        <w:t>do</w:t>
      </w:r>
      <w:r w:rsidRPr="000A3FD8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i/>
          <w:spacing w:val="-2"/>
          <w:sz w:val="24"/>
          <w:szCs w:val="24"/>
        </w:rPr>
        <w:t>Direito</w:t>
      </w:r>
      <w:r w:rsidRPr="000A3FD8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i/>
          <w:spacing w:val="-2"/>
          <w:sz w:val="24"/>
          <w:szCs w:val="24"/>
        </w:rPr>
        <w:t>Financeiro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2ª</w:t>
      </w:r>
      <w:r w:rsidRPr="000A3FD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>Ed.</w:t>
      </w:r>
      <w:r w:rsidRPr="000A3F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spacing w:val="-2"/>
          <w:sz w:val="24"/>
          <w:szCs w:val="24"/>
        </w:rPr>
        <w:t xml:space="preserve">Belo </w:t>
      </w:r>
      <w:r w:rsidRPr="000A3FD8">
        <w:rPr>
          <w:rFonts w:ascii="Times New Roman" w:hAnsi="Times New Roman" w:cs="Times New Roman"/>
          <w:sz w:val="24"/>
          <w:szCs w:val="24"/>
        </w:rPr>
        <w:t>Horizonte: Fórum. 2010. p. 149.</w:t>
      </w:r>
    </w:p>
    <w:p w14:paraId="7E865A5F" w14:textId="77777777" w:rsidR="00696669" w:rsidRPr="000A3FD8" w:rsidRDefault="00696669" w:rsidP="00696669">
      <w:pPr>
        <w:pStyle w:val="Corpodetexto"/>
        <w:spacing w:before="158" w:line="261" w:lineRule="auto"/>
        <w:ind w:left="116" w:right="112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A falta de planejamento, organização e controle citada por Caldas Furtado pode ser comprovada pelo quadro abaixo:</w:t>
      </w:r>
    </w:p>
    <w:p w14:paraId="0345FA7B" w14:textId="77777777" w:rsidR="00696669" w:rsidRPr="000A3FD8" w:rsidRDefault="00696669" w:rsidP="00696669">
      <w:pPr>
        <w:pStyle w:val="Corpodetexto"/>
        <w:spacing w:before="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81"/>
        <w:gridCol w:w="2127"/>
        <w:gridCol w:w="1844"/>
      </w:tblGrid>
      <w:tr w:rsidR="00696669" w:rsidRPr="000A3FD8" w14:paraId="18ED0E9E" w14:textId="77777777" w:rsidTr="005B117C">
        <w:trPr>
          <w:trHeight w:val="580"/>
        </w:trPr>
        <w:tc>
          <w:tcPr>
            <w:tcW w:w="1541" w:type="dxa"/>
          </w:tcPr>
          <w:p w14:paraId="2EA6FFD9" w14:textId="77777777" w:rsidR="00696669" w:rsidRPr="000A3FD8" w:rsidRDefault="00696669" w:rsidP="005B117C">
            <w:pPr>
              <w:pStyle w:val="TableParagraph"/>
              <w:spacing w:before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Exercício</w:t>
            </w:r>
          </w:p>
        </w:tc>
        <w:tc>
          <w:tcPr>
            <w:tcW w:w="2281" w:type="dxa"/>
          </w:tcPr>
          <w:p w14:paraId="57B20665" w14:textId="77777777" w:rsidR="00696669" w:rsidRPr="000A3FD8" w:rsidRDefault="00696669" w:rsidP="005B117C">
            <w:pPr>
              <w:pStyle w:val="TableParagraph"/>
              <w:spacing w:before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Decreto</w:t>
            </w:r>
          </w:p>
        </w:tc>
        <w:tc>
          <w:tcPr>
            <w:tcW w:w="2127" w:type="dxa"/>
          </w:tcPr>
          <w:p w14:paraId="63AC2403" w14:textId="77777777" w:rsidR="00696669" w:rsidRPr="000A3FD8" w:rsidRDefault="00696669" w:rsidP="005B117C">
            <w:pPr>
              <w:pStyle w:val="TableParagraph"/>
              <w:spacing w:before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Pr="000A3F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Anulado</w:t>
            </w:r>
          </w:p>
        </w:tc>
        <w:tc>
          <w:tcPr>
            <w:tcW w:w="1844" w:type="dxa"/>
          </w:tcPr>
          <w:p w14:paraId="5DEE6054" w14:textId="77777777" w:rsidR="00696669" w:rsidRPr="000A3FD8" w:rsidRDefault="00696669" w:rsidP="005B117C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  <w:p w14:paraId="1CF25D2B" w14:textId="77777777" w:rsidR="00696669" w:rsidRPr="000A3FD8" w:rsidRDefault="00696669" w:rsidP="005B117C">
            <w:pPr>
              <w:pStyle w:val="TableParagraph"/>
              <w:spacing w:before="1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crescimento</w:t>
            </w:r>
          </w:p>
        </w:tc>
      </w:tr>
      <w:tr w:rsidR="00696669" w:rsidRPr="000A3FD8" w14:paraId="5AEA2B9E" w14:textId="77777777" w:rsidTr="005B117C">
        <w:trPr>
          <w:trHeight w:val="292"/>
        </w:trPr>
        <w:tc>
          <w:tcPr>
            <w:tcW w:w="1541" w:type="dxa"/>
            <w:vMerge w:val="restart"/>
          </w:tcPr>
          <w:p w14:paraId="59568EA0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</w:t>
            </w:r>
          </w:p>
        </w:tc>
        <w:tc>
          <w:tcPr>
            <w:tcW w:w="2281" w:type="dxa"/>
          </w:tcPr>
          <w:p w14:paraId="68AA780C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04/01</w:t>
            </w:r>
          </w:p>
        </w:tc>
        <w:tc>
          <w:tcPr>
            <w:tcW w:w="2127" w:type="dxa"/>
          </w:tcPr>
          <w:p w14:paraId="6ECC6216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2.179.600,00</w:t>
            </w:r>
          </w:p>
        </w:tc>
        <w:tc>
          <w:tcPr>
            <w:tcW w:w="1844" w:type="dxa"/>
          </w:tcPr>
          <w:p w14:paraId="31DBDE41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771DD5A9" w14:textId="77777777" w:rsidTr="005B117C">
        <w:trPr>
          <w:trHeight w:val="292"/>
        </w:trPr>
        <w:tc>
          <w:tcPr>
            <w:tcW w:w="1541" w:type="dxa"/>
            <w:vMerge/>
            <w:tcBorders>
              <w:top w:val="nil"/>
            </w:tcBorders>
          </w:tcPr>
          <w:p w14:paraId="64983B97" w14:textId="77777777" w:rsidR="00696669" w:rsidRPr="000A3FD8" w:rsidRDefault="00696669" w:rsidP="005B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3F32FEF9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01/02</w:t>
            </w:r>
          </w:p>
        </w:tc>
        <w:tc>
          <w:tcPr>
            <w:tcW w:w="2127" w:type="dxa"/>
          </w:tcPr>
          <w:p w14:paraId="226C7E9C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1.638.600,00</w:t>
            </w:r>
          </w:p>
        </w:tc>
        <w:tc>
          <w:tcPr>
            <w:tcW w:w="1844" w:type="dxa"/>
          </w:tcPr>
          <w:p w14:paraId="3741EC95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4DE5870F" w14:textId="77777777" w:rsidTr="005B117C">
        <w:trPr>
          <w:trHeight w:val="292"/>
        </w:trPr>
        <w:tc>
          <w:tcPr>
            <w:tcW w:w="3822" w:type="dxa"/>
            <w:gridSpan w:val="2"/>
          </w:tcPr>
          <w:p w14:paraId="4E9AA3D0" w14:textId="77777777" w:rsidR="00696669" w:rsidRPr="000A3FD8" w:rsidRDefault="00696669" w:rsidP="005B117C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2127" w:type="dxa"/>
          </w:tcPr>
          <w:p w14:paraId="1D8B404D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3.812.200,00</w:t>
            </w:r>
          </w:p>
        </w:tc>
        <w:tc>
          <w:tcPr>
            <w:tcW w:w="1844" w:type="dxa"/>
          </w:tcPr>
          <w:p w14:paraId="022E865E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00C00CE4" w14:textId="77777777" w:rsidTr="005B117C">
        <w:trPr>
          <w:trHeight w:val="292"/>
        </w:trPr>
        <w:tc>
          <w:tcPr>
            <w:tcW w:w="1541" w:type="dxa"/>
            <w:vMerge w:val="restart"/>
          </w:tcPr>
          <w:p w14:paraId="797B2C28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281" w:type="dxa"/>
          </w:tcPr>
          <w:p w14:paraId="0559E5FB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03/01</w:t>
            </w:r>
          </w:p>
        </w:tc>
        <w:tc>
          <w:tcPr>
            <w:tcW w:w="2127" w:type="dxa"/>
          </w:tcPr>
          <w:p w14:paraId="64D893F1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5.254.749,20</w:t>
            </w:r>
          </w:p>
        </w:tc>
        <w:tc>
          <w:tcPr>
            <w:tcW w:w="1844" w:type="dxa"/>
          </w:tcPr>
          <w:p w14:paraId="63B06282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483C11C7" w14:textId="77777777" w:rsidTr="005B117C">
        <w:trPr>
          <w:trHeight w:val="287"/>
        </w:trPr>
        <w:tc>
          <w:tcPr>
            <w:tcW w:w="1541" w:type="dxa"/>
            <w:vMerge/>
            <w:tcBorders>
              <w:top w:val="nil"/>
            </w:tcBorders>
          </w:tcPr>
          <w:p w14:paraId="62BB3D60" w14:textId="77777777" w:rsidR="00696669" w:rsidRPr="000A3FD8" w:rsidRDefault="00696669" w:rsidP="005B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42E6EB5" w14:textId="77777777" w:rsidR="00696669" w:rsidRPr="000A3FD8" w:rsidRDefault="00696669" w:rsidP="005B117C">
            <w:pPr>
              <w:pStyle w:val="TableParagraph"/>
              <w:spacing w:before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01/02</w:t>
            </w:r>
          </w:p>
        </w:tc>
        <w:tc>
          <w:tcPr>
            <w:tcW w:w="2127" w:type="dxa"/>
          </w:tcPr>
          <w:p w14:paraId="4459EB19" w14:textId="77777777" w:rsidR="00696669" w:rsidRPr="000A3FD8" w:rsidRDefault="00696669" w:rsidP="005B117C">
            <w:pPr>
              <w:pStyle w:val="TableParagraph"/>
              <w:spacing w:before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598.100,00</w:t>
            </w:r>
          </w:p>
        </w:tc>
        <w:tc>
          <w:tcPr>
            <w:tcW w:w="1844" w:type="dxa"/>
          </w:tcPr>
          <w:p w14:paraId="489CF3A6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2C61E4D3" w14:textId="77777777" w:rsidTr="005B117C">
        <w:trPr>
          <w:trHeight w:val="292"/>
        </w:trPr>
        <w:tc>
          <w:tcPr>
            <w:tcW w:w="3822" w:type="dxa"/>
            <w:gridSpan w:val="2"/>
          </w:tcPr>
          <w:p w14:paraId="4382DD67" w14:textId="77777777" w:rsidR="00696669" w:rsidRPr="000A3FD8" w:rsidRDefault="00696669" w:rsidP="005B117C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2127" w:type="dxa"/>
          </w:tcPr>
          <w:p w14:paraId="0E7497A8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5.852.849,20</w:t>
            </w:r>
          </w:p>
        </w:tc>
        <w:tc>
          <w:tcPr>
            <w:tcW w:w="1844" w:type="dxa"/>
          </w:tcPr>
          <w:p w14:paraId="29EAB657" w14:textId="77777777" w:rsidR="00696669" w:rsidRPr="000A3FD8" w:rsidRDefault="00696669" w:rsidP="005B117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</w:t>
            </w:r>
          </w:p>
        </w:tc>
      </w:tr>
      <w:tr w:rsidR="00696669" w:rsidRPr="000A3FD8" w14:paraId="520B2D48" w14:textId="77777777" w:rsidTr="005B117C">
        <w:trPr>
          <w:trHeight w:val="292"/>
        </w:trPr>
        <w:tc>
          <w:tcPr>
            <w:tcW w:w="1541" w:type="dxa"/>
            <w:vMerge w:val="restart"/>
          </w:tcPr>
          <w:p w14:paraId="4294357D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2281" w:type="dxa"/>
          </w:tcPr>
          <w:p w14:paraId="4AD4D726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1.431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02/01</w:t>
            </w:r>
          </w:p>
        </w:tc>
        <w:tc>
          <w:tcPr>
            <w:tcW w:w="2127" w:type="dxa"/>
          </w:tcPr>
          <w:p w14:paraId="624EA55E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4.130.314,00</w:t>
            </w:r>
          </w:p>
        </w:tc>
        <w:tc>
          <w:tcPr>
            <w:tcW w:w="1844" w:type="dxa"/>
          </w:tcPr>
          <w:p w14:paraId="7E2AFBCF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7346483F" w14:textId="77777777" w:rsidTr="005B117C">
        <w:trPr>
          <w:trHeight w:val="292"/>
        </w:trPr>
        <w:tc>
          <w:tcPr>
            <w:tcW w:w="1541" w:type="dxa"/>
            <w:vMerge/>
            <w:tcBorders>
              <w:top w:val="nil"/>
            </w:tcBorders>
          </w:tcPr>
          <w:p w14:paraId="11D51161" w14:textId="77777777" w:rsidR="00696669" w:rsidRPr="000A3FD8" w:rsidRDefault="00696669" w:rsidP="005B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36087122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1.512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01/02</w:t>
            </w:r>
          </w:p>
        </w:tc>
        <w:tc>
          <w:tcPr>
            <w:tcW w:w="2127" w:type="dxa"/>
          </w:tcPr>
          <w:p w14:paraId="7CE8F658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5.194.597,82</w:t>
            </w:r>
          </w:p>
        </w:tc>
        <w:tc>
          <w:tcPr>
            <w:tcW w:w="1844" w:type="dxa"/>
          </w:tcPr>
          <w:p w14:paraId="103F9BBC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6F5D0595" w14:textId="77777777" w:rsidTr="005B117C">
        <w:trPr>
          <w:trHeight w:val="292"/>
        </w:trPr>
        <w:tc>
          <w:tcPr>
            <w:tcW w:w="3822" w:type="dxa"/>
            <w:gridSpan w:val="2"/>
          </w:tcPr>
          <w:p w14:paraId="6A4E87A1" w14:textId="77777777" w:rsidR="00696669" w:rsidRPr="000A3FD8" w:rsidRDefault="00696669" w:rsidP="005B117C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2127" w:type="dxa"/>
          </w:tcPr>
          <w:p w14:paraId="61B6174F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9.324.911,82</w:t>
            </w:r>
          </w:p>
        </w:tc>
        <w:tc>
          <w:tcPr>
            <w:tcW w:w="1844" w:type="dxa"/>
          </w:tcPr>
          <w:p w14:paraId="21A91A27" w14:textId="77777777" w:rsidR="00696669" w:rsidRPr="000A3FD8" w:rsidRDefault="00696669" w:rsidP="005B117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</w:tr>
      <w:tr w:rsidR="00696669" w:rsidRPr="000A3FD8" w14:paraId="0635A6D8" w14:textId="77777777" w:rsidTr="005B117C">
        <w:trPr>
          <w:trHeight w:val="292"/>
        </w:trPr>
        <w:tc>
          <w:tcPr>
            <w:tcW w:w="1541" w:type="dxa"/>
            <w:vMerge w:val="restart"/>
          </w:tcPr>
          <w:p w14:paraId="5EAC26E7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281" w:type="dxa"/>
          </w:tcPr>
          <w:p w14:paraId="0D5D5CD7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02/01</w:t>
            </w:r>
          </w:p>
        </w:tc>
        <w:tc>
          <w:tcPr>
            <w:tcW w:w="2127" w:type="dxa"/>
          </w:tcPr>
          <w:p w14:paraId="51BF4D51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12.000.107,99</w:t>
            </w:r>
          </w:p>
        </w:tc>
        <w:tc>
          <w:tcPr>
            <w:tcW w:w="1844" w:type="dxa"/>
          </w:tcPr>
          <w:p w14:paraId="3305F285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16C5E42B" w14:textId="77777777" w:rsidTr="005B117C">
        <w:trPr>
          <w:trHeight w:val="292"/>
        </w:trPr>
        <w:tc>
          <w:tcPr>
            <w:tcW w:w="1541" w:type="dxa"/>
            <w:vMerge/>
            <w:tcBorders>
              <w:top w:val="nil"/>
            </w:tcBorders>
          </w:tcPr>
          <w:p w14:paraId="534E6DBB" w14:textId="77777777" w:rsidR="00696669" w:rsidRPr="000A3FD8" w:rsidRDefault="00696669" w:rsidP="005B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02D480CB" w14:textId="77777777" w:rsidR="00696669" w:rsidRPr="000A3FD8" w:rsidRDefault="00696669" w:rsidP="005B117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  <w:r w:rsidRPr="000A3F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A3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01/02</w:t>
            </w:r>
          </w:p>
        </w:tc>
        <w:tc>
          <w:tcPr>
            <w:tcW w:w="2127" w:type="dxa"/>
          </w:tcPr>
          <w:p w14:paraId="2D5DA7C4" w14:textId="77777777" w:rsidR="00696669" w:rsidRPr="000A3FD8" w:rsidRDefault="00696669" w:rsidP="005B11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1.634.159,80</w:t>
            </w:r>
          </w:p>
        </w:tc>
        <w:tc>
          <w:tcPr>
            <w:tcW w:w="1844" w:type="dxa"/>
          </w:tcPr>
          <w:p w14:paraId="7CF9D0A2" w14:textId="77777777" w:rsidR="00696669" w:rsidRPr="000A3FD8" w:rsidRDefault="00696669" w:rsidP="005B117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69" w:rsidRPr="000A3FD8" w14:paraId="18AB5D1C" w14:textId="77777777" w:rsidTr="005B117C">
        <w:trPr>
          <w:trHeight w:val="292"/>
        </w:trPr>
        <w:tc>
          <w:tcPr>
            <w:tcW w:w="3822" w:type="dxa"/>
            <w:gridSpan w:val="2"/>
          </w:tcPr>
          <w:p w14:paraId="40CF0F47" w14:textId="77777777" w:rsidR="00696669" w:rsidRPr="000A3FD8" w:rsidRDefault="00696669" w:rsidP="005B117C">
            <w:pPr>
              <w:pStyle w:val="TableParagraph"/>
              <w:spacing w:before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2127" w:type="dxa"/>
          </w:tcPr>
          <w:p w14:paraId="6289DF79" w14:textId="77777777" w:rsidR="00696669" w:rsidRPr="000A3FD8" w:rsidRDefault="00696669" w:rsidP="005B117C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13.634.267,79</w:t>
            </w:r>
          </w:p>
        </w:tc>
        <w:tc>
          <w:tcPr>
            <w:tcW w:w="1844" w:type="dxa"/>
          </w:tcPr>
          <w:p w14:paraId="5E4F0623" w14:textId="77777777" w:rsidR="00696669" w:rsidRPr="000A3FD8" w:rsidRDefault="00696669" w:rsidP="005B117C">
            <w:pPr>
              <w:pStyle w:val="TableParagraph"/>
              <w:spacing w:before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3FD8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0A3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</w:tr>
    </w:tbl>
    <w:p w14:paraId="011FC056" w14:textId="77777777" w:rsidR="00696669" w:rsidRPr="000A3FD8" w:rsidRDefault="00696669" w:rsidP="00696669">
      <w:pPr>
        <w:pStyle w:val="Corpodetexto"/>
        <w:spacing w:before="188"/>
        <w:rPr>
          <w:rFonts w:ascii="Times New Roman" w:hAnsi="Times New Roman" w:cs="Times New Roman"/>
        </w:rPr>
      </w:pPr>
    </w:p>
    <w:p w14:paraId="3A224975" w14:textId="77777777" w:rsidR="00696669" w:rsidRPr="000A3FD8" w:rsidRDefault="00696669" w:rsidP="00696669">
      <w:pPr>
        <w:pStyle w:val="Corpodetexto"/>
        <w:spacing w:line="259" w:lineRule="auto"/>
        <w:ind w:left="116" w:right="107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Em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2021,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nos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dois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primeiros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meses</w:t>
      </w:r>
      <w:r w:rsidRPr="000A3FD8">
        <w:rPr>
          <w:rFonts w:ascii="Times New Roman" w:hAnsi="Times New Roman" w:cs="Times New Roman"/>
          <w:spacing w:val="-7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ano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foi aberto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crédito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suplementar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na administração</w:t>
      </w:r>
      <w:r w:rsidRPr="000A3FD8">
        <w:rPr>
          <w:rFonts w:ascii="Times New Roman" w:hAnsi="Times New Roman" w:cs="Times New Roman"/>
          <w:spacing w:val="-15"/>
        </w:rPr>
        <w:t xml:space="preserve"> </w:t>
      </w:r>
      <w:r w:rsidRPr="000A3FD8">
        <w:rPr>
          <w:rFonts w:ascii="Times New Roman" w:hAnsi="Times New Roman" w:cs="Times New Roman"/>
        </w:rPr>
        <w:t>direta,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por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anulação</w:t>
      </w:r>
      <w:r w:rsidRPr="000A3FD8">
        <w:rPr>
          <w:rFonts w:ascii="Times New Roman" w:hAnsi="Times New Roman" w:cs="Times New Roman"/>
          <w:spacing w:val="-15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dotação,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no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valor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R$</w:t>
      </w:r>
      <w:r w:rsidRPr="000A3FD8">
        <w:rPr>
          <w:rFonts w:ascii="Times New Roman" w:hAnsi="Times New Roman" w:cs="Times New Roman"/>
          <w:spacing w:val="-12"/>
        </w:rPr>
        <w:t xml:space="preserve"> </w:t>
      </w:r>
      <w:r w:rsidRPr="000A3FD8">
        <w:rPr>
          <w:rFonts w:ascii="Times New Roman" w:hAnsi="Times New Roman" w:cs="Times New Roman"/>
        </w:rPr>
        <w:t>3.812.200,00; em 2022, o valor foi R$ 5.852.849,20; em 2023, R$ 9.324.911,82; e, em 2024, o valor foi R$ 13.634.267,79.</w:t>
      </w:r>
      <w:r w:rsidRPr="000A3FD8">
        <w:rPr>
          <w:rFonts w:ascii="Times New Roman" w:hAnsi="Times New Roman" w:cs="Times New Roman"/>
          <w:spacing w:val="40"/>
        </w:rPr>
        <w:t xml:space="preserve"> </w:t>
      </w:r>
      <w:r w:rsidRPr="000A3FD8">
        <w:rPr>
          <w:rFonts w:ascii="Times New Roman" w:hAnsi="Times New Roman" w:cs="Times New Roman"/>
        </w:rPr>
        <w:t>Em valores constantes um crescimento anual significativo. Registre-se, que nos meses referenciais ainda não se pudesse estabelecer quais recursos seriam disponíveis.</w:t>
      </w:r>
    </w:p>
    <w:p w14:paraId="5068D968" w14:textId="77777777" w:rsidR="00696669" w:rsidRPr="000A3FD8" w:rsidRDefault="00696669" w:rsidP="00696669">
      <w:pPr>
        <w:pStyle w:val="Corpodetexto"/>
        <w:spacing w:before="160" w:line="261" w:lineRule="auto"/>
        <w:ind w:left="116" w:right="119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A emenda pretende ofertar a lei orçamentária a sua importância para os destinos do Município.</w:t>
      </w:r>
    </w:p>
    <w:p w14:paraId="61695028" w14:textId="77777777" w:rsidR="00696669" w:rsidRPr="000A3FD8" w:rsidRDefault="00696669" w:rsidP="00696669">
      <w:pPr>
        <w:spacing w:line="261" w:lineRule="auto"/>
        <w:jc w:val="both"/>
        <w:rPr>
          <w:rFonts w:ascii="Times New Roman" w:hAnsi="Times New Roman" w:cs="Times New Roman"/>
          <w:sz w:val="24"/>
          <w:szCs w:val="24"/>
        </w:rPr>
        <w:sectPr w:rsidR="00696669" w:rsidRPr="000A3FD8" w:rsidSect="00696669">
          <w:pgSz w:w="11920" w:h="16840"/>
          <w:pgMar w:top="1940" w:right="1040" w:bottom="280" w:left="1300" w:header="720" w:footer="720" w:gutter="0"/>
          <w:cols w:space="720"/>
        </w:sectPr>
      </w:pPr>
    </w:p>
    <w:p w14:paraId="20350585" w14:textId="77777777" w:rsidR="00696669" w:rsidRPr="000A3FD8" w:rsidRDefault="00696669" w:rsidP="00696669">
      <w:pPr>
        <w:pStyle w:val="Ttulo2"/>
        <w:spacing w:line="386" w:lineRule="auto"/>
        <w:ind w:left="1480" w:right="1470" w:hanging="4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lastRenderedPageBreak/>
        <w:t>COMISSÃO DE FINANÇAS E ORÇAMENTO SUBSTITUTIVO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</w:rPr>
        <w:t>PROJETO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LEI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N.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114/2024</w:t>
      </w:r>
    </w:p>
    <w:p w14:paraId="2D2183E1" w14:textId="77777777" w:rsidR="00696669" w:rsidRPr="000A3FD8" w:rsidRDefault="00696669" w:rsidP="00696669">
      <w:pPr>
        <w:spacing w:before="7"/>
        <w:ind w:left="15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FD8">
        <w:rPr>
          <w:rFonts w:ascii="Times New Roman" w:hAnsi="Times New Roman" w:cs="Times New Roman"/>
          <w:b/>
          <w:sz w:val="24"/>
          <w:szCs w:val="24"/>
        </w:rPr>
        <w:t>Emenda</w:t>
      </w:r>
      <w:r w:rsidRPr="000A3FD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Modificativa</w:t>
      </w:r>
      <w:r w:rsidRPr="000A3FD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n°</w:t>
      </w:r>
      <w:r w:rsidRPr="000A3FD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pacing w:val="-4"/>
          <w:sz w:val="24"/>
          <w:szCs w:val="24"/>
        </w:rPr>
        <w:t>01/24</w:t>
      </w:r>
    </w:p>
    <w:p w14:paraId="79CD09EE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  <w:b/>
        </w:rPr>
      </w:pPr>
    </w:p>
    <w:p w14:paraId="4A02DC55" w14:textId="77777777" w:rsidR="00696669" w:rsidRPr="000A3FD8" w:rsidRDefault="00696669" w:rsidP="00696669">
      <w:pPr>
        <w:pStyle w:val="Corpodetexto"/>
        <w:spacing w:before="75"/>
        <w:rPr>
          <w:rFonts w:ascii="Times New Roman" w:hAnsi="Times New Roman" w:cs="Times New Roman"/>
          <w:b/>
        </w:rPr>
      </w:pPr>
    </w:p>
    <w:p w14:paraId="6ACB7FDE" w14:textId="77777777" w:rsidR="00696669" w:rsidRPr="000A3FD8" w:rsidRDefault="00696669" w:rsidP="00696669">
      <w:pPr>
        <w:pStyle w:val="Ttulo2"/>
        <w:spacing w:before="0"/>
        <w:ind w:left="116" w:right="0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PARECER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À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</w:rPr>
        <w:t>EMENDA</w:t>
      </w:r>
      <w:r w:rsidRPr="000A3FD8">
        <w:rPr>
          <w:rFonts w:ascii="Times New Roman" w:hAnsi="Times New Roman" w:cs="Times New Roman"/>
          <w:spacing w:val="-7"/>
        </w:rPr>
        <w:t xml:space="preserve">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  <w:spacing w:val="-4"/>
        </w:rPr>
        <w:t>TEXTO</w:t>
      </w:r>
    </w:p>
    <w:p w14:paraId="1BF5636F" w14:textId="77777777" w:rsidR="00696669" w:rsidRPr="000A3FD8" w:rsidRDefault="00696669" w:rsidP="00696669">
      <w:pPr>
        <w:pStyle w:val="Ttulo3"/>
        <w:spacing w:before="184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Emenda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modificativa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percentual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transcrito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no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art.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  <w:spacing w:val="-5"/>
        </w:rPr>
        <w:t>8°</w:t>
      </w:r>
    </w:p>
    <w:p w14:paraId="2FF44F80" w14:textId="77777777" w:rsidR="00696669" w:rsidRPr="000A3FD8" w:rsidRDefault="00696669" w:rsidP="00696669">
      <w:pPr>
        <w:spacing w:before="184"/>
        <w:ind w:left="116" w:right="1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FD8">
        <w:rPr>
          <w:rFonts w:ascii="Times New Roman" w:hAnsi="Times New Roman" w:cs="Times New Roman"/>
          <w:b/>
          <w:sz w:val="24"/>
          <w:szCs w:val="24"/>
        </w:rPr>
        <w:t>ASSUNTO:</w:t>
      </w:r>
      <w:r w:rsidRPr="000A3FD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Modifica</w:t>
      </w:r>
      <w:r w:rsidRPr="000A3FD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de</w:t>
      </w:r>
      <w:r w:rsidRPr="000A3FD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30%</w:t>
      </w:r>
      <w:r w:rsidRPr="000A3FD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para</w:t>
      </w:r>
      <w:r w:rsidRPr="000A3FD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10%</w:t>
      </w:r>
      <w:r w:rsidRPr="000A3FD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o</w:t>
      </w:r>
      <w:r w:rsidRPr="000A3FD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percentual</w:t>
      </w:r>
      <w:r w:rsidRPr="000A3FD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aposto</w:t>
      </w:r>
      <w:r w:rsidRPr="000A3FD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no</w:t>
      </w:r>
      <w:r w:rsidRPr="000A3FD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A3FD8">
        <w:rPr>
          <w:rFonts w:ascii="Times New Roman" w:hAnsi="Times New Roman" w:cs="Times New Roman"/>
          <w:b/>
          <w:sz w:val="24"/>
          <w:szCs w:val="24"/>
        </w:rPr>
        <w:t>“caput” do art. 8°, do Substitutivo ao projeto de Lei n° 114/2024 de autoria do Poder Executivo.</w:t>
      </w:r>
    </w:p>
    <w:p w14:paraId="4A9AA17D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  <w:b/>
        </w:rPr>
      </w:pPr>
    </w:p>
    <w:p w14:paraId="293216E5" w14:textId="77777777" w:rsidR="00696669" w:rsidRPr="000A3FD8" w:rsidRDefault="00696669" w:rsidP="00696669">
      <w:pPr>
        <w:pStyle w:val="Corpodetexto"/>
        <w:ind w:left="116" w:right="10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A emenda pretende modificar o percentual da autorização prévia para a abertura de crédito suplementar diminuindo-o de 30% para 10%.</w:t>
      </w:r>
    </w:p>
    <w:p w14:paraId="01A52AE8" w14:textId="77777777" w:rsidR="00696669" w:rsidRPr="000A3FD8" w:rsidRDefault="00696669" w:rsidP="00696669">
      <w:pPr>
        <w:pStyle w:val="Corpodetexto"/>
        <w:spacing w:line="289" w:lineRule="exact"/>
        <w:ind w:left="11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assunto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é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  <w:spacing w:val="-2"/>
        </w:rPr>
        <w:t>controverso.</w:t>
      </w:r>
    </w:p>
    <w:p w14:paraId="386BC659" w14:textId="77777777" w:rsidR="00696669" w:rsidRPr="000A3FD8" w:rsidRDefault="00696669" w:rsidP="00696669">
      <w:pPr>
        <w:pStyle w:val="Corpodetexto"/>
        <w:spacing w:before="1"/>
        <w:ind w:left="116" w:right="98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O Tribunal de Contas do Estado de Minas Gerais embora ao longo do tempo tenha</w:t>
      </w:r>
      <w:r w:rsidRPr="000A3FD8">
        <w:rPr>
          <w:rFonts w:ascii="Times New Roman" w:hAnsi="Times New Roman" w:cs="Times New Roman"/>
          <w:spacing w:val="-19"/>
        </w:rPr>
        <w:t xml:space="preserve"> </w:t>
      </w:r>
      <w:r w:rsidRPr="000A3FD8">
        <w:rPr>
          <w:rFonts w:ascii="Times New Roman" w:hAnsi="Times New Roman" w:cs="Times New Roman"/>
        </w:rPr>
        <w:t>utilizado</w:t>
      </w:r>
      <w:r w:rsidRPr="000A3FD8">
        <w:rPr>
          <w:rFonts w:ascii="Times New Roman" w:hAnsi="Times New Roman" w:cs="Times New Roman"/>
          <w:spacing w:val="-16"/>
        </w:rPr>
        <w:t xml:space="preserve"> </w:t>
      </w:r>
      <w:r w:rsidRPr="000A3FD8">
        <w:rPr>
          <w:rFonts w:ascii="Times New Roman" w:hAnsi="Times New Roman" w:cs="Times New Roman"/>
        </w:rPr>
        <w:t>como</w:t>
      </w:r>
      <w:r w:rsidRPr="000A3FD8">
        <w:rPr>
          <w:rFonts w:ascii="Times New Roman" w:hAnsi="Times New Roman" w:cs="Times New Roman"/>
          <w:spacing w:val="-16"/>
        </w:rPr>
        <w:t xml:space="preserve"> </w:t>
      </w:r>
      <w:r w:rsidRPr="000A3FD8">
        <w:rPr>
          <w:rFonts w:ascii="Times New Roman" w:hAnsi="Times New Roman" w:cs="Times New Roman"/>
        </w:rPr>
        <w:t>referência</w:t>
      </w:r>
      <w:r w:rsidRPr="000A3FD8">
        <w:rPr>
          <w:rFonts w:ascii="Times New Roman" w:hAnsi="Times New Roman" w:cs="Times New Roman"/>
          <w:spacing w:val="-19"/>
        </w:rPr>
        <w:t xml:space="preserve"> </w:t>
      </w:r>
      <w:r w:rsidRPr="000A3FD8">
        <w:rPr>
          <w:rFonts w:ascii="Times New Roman" w:hAnsi="Times New Roman" w:cs="Times New Roman"/>
        </w:rPr>
        <w:t>máxima</w:t>
      </w:r>
      <w:r w:rsidRPr="000A3FD8">
        <w:rPr>
          <w:rFonts w:ascii="Times New Roman" w:hAnsi="Times New Roman" w:cs="Times New Roman"/>
          <w:spacing w:val="-19"/>
        </w:rPr>
        <w:t xml:space="preserve"> </w:t>
      </w:r>
      <w:r w:rsidRPr="000A3FD8">
        <w:rPr>
          <w:rFonts w:ascii="Times New Roman" w:hAnsi="Times New Roman" w:cs="Times New Roman"/>
        </w:rPr>
        <w:t>o</w:t>
      </w:r>
      <w:r w:rsidRPr="000A3FD8">
        <w:rPr>
          <w:rFonts w:ascii="Times New Roman" w:hAnsi="Times New Roman" w:cs="Times New Roman"/>
          <w:spacing w:val="-16"/>
        </w:rPr>
        <w:t xml:space="preserve"> </w:t>
      </w:r>
      <w:r w:rsidRPr="000A3FD8">
        <w:rPr>
          <w:rFonts w:ascii="Times New Roman" w:hAnsi="Times New Roman" w:cs="Times New Roman"/>
        </w:rPr>
        <w:t>percentual</w:t>
      </w:r>
      <w:r w:rsidRPr="000A3FD8">
        <w:rPr>
          <w:rFonts w:ascii="Times New Roman" w:hAnsi="Times New Roman" w:cs="Times New Roman"/>
          <w:spacing w:val="-9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8"/>
        </w:rPr>
        <w:t xml:space="preserve"> </w:t>
      </w:r>
      <w:r w:rsidRPr="000A3FD8">
        <w:rPr>
          <w:rFonts w:ascii="Times New Roman" w:hAnsi="Times New Roman" w:cs="Times New Roman"/>
        </w:rPr>
        <w:t>30%,</w:t>
      </w:r>
      <w:r w:rsidRPr="000A3FD8">
        <w:rPr>
          <w:rFonts w:ascii="Times New Roman" w:hAnsi="Times New Roman" w:cs="Times New Roman"/>
          <w:spacing w:val="-20"/>
        </w:rPr>
        <w:t xml:space="preserve"> </w:t>
      </w:r>
      <w:r w:rsidRPr="000A3FD8">
        <w:rPr>
          <w:rFonts w:ascii="Times New Roman" w:hAnsi="Times New Roman" w:cs="Times New Roman"/>
        </w:rPr>
        <w:t>também</w:t>
      </w:r>
      <w:r w:rsidRPr="000A3FD8">
        <w:rPr>
          <w:rFonts w:ascii="Times New Roman" w:hAnsi="Times New Roman" w:cs="Times New Roman"/>
          <w:spacing w:val="-17"/>
        </w:rPr>
        <w:t xml:space="preserve"> </w:t>
      </w:r>
      <w:r w:rsidRPr="000A3FD8">
        <w:rPr>
          <w:rFonts w:ascii="Times New Roman" w:hAnsi="Times New Roman" w:cs="Times New Roman"/>
        </w:rPr>
        <w:t>afirma que não se pode perder de vista a proporcionalidade e a razoabilidade, aplicada</w:t>
      </w:r>
      <w:r w:rsidRPr="000A3FD8">
        <w:rPr>
          <w:rFonts w:ascii="Times New Roman" w:hAnsi="Times New Roman" w:cs="Times New Roman"/>
          <w:spacing w:val="-17"/>
        </w:rPr>
        <w:t xml:space="preserve">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caso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concreto,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e</w:t>
      </w:r>
      <w:r w:rsidRPr="000A3FD8">
        <w:rPr>
          <w:rFonts w:ascii="Times New Roman" w:hAnsi="Times New Roman" w:cs="Times New Roman"/>
          <w:spacing w:val="-11"/>
        </w:rPr>
        <w:t xml:space="preserve"> </w:t>
      </w:r>
      <w:r w:rsidRPr="000A3FD8">
        <w:rPr>
          <w:rFonts w:ascii="Times New Roman" w:hAnsi="Times New Roman" w:cs="Times New Roman"/>
        </w:rPr>
        <w:t>mais</w:t>
      </w:r>
      <w:r w:rsidRPr="000A3FD8">
        <w:rPr>
          <w:rFonts w:ascii="Times New Roman" w:hAnsi="Times New Roman" w:cs="Times New Roman"/>
          <w:spacing w:val="-17"/>
        </w:rPr>
        <w:t xml:space="preserve"> </w:t>
      </w:r>
      <w:r w:rsidRPr="000A3FD8">
        <w:rPr>
          <w:rFonts w:ascii="Times New Roman" w:hAnsi="Times New Roman" w:cs="Times New Roman"/>
        </w:rPr>
        <w:t>recentemente</w:t>
      </w:r>
      <w:r w:rsidRPr="000A3FD8">
        <w:rPr>
          <w:rFonts w:ascii="Times New Roman" w:hAnsi="Times New Roman" w:cs="Times New Roman"/>
          <w:spacing w:val="-11"/>
        </w:rPr>
        <w:t xml:space="preserve"> </w:t>
      </w:r>
      <w:r w:rsidRPr="000A3FD8">
        <w:rPr>
          <w:rFonts w:ascii="Times New Roman" w:hAnsi="Times New Roman" w:cs="Times New Roman"/>
        </w:rPr>
        <w:t>tem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recomendado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quando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>da análise de parecer prévio de prestação de contas, como por exemplo no Processo 1091942, Prestação de Contas do exercício 2019, Município de Mendes Pimentel:</w:t>
      </w:r>
    </w:p>
    <w:p w14:paraId="19A5036D" w14:textId="77777777" w:rsidR="00696669" w:rsidRPr="000A3FD8" w:rsidRDefault="00696669" w:rsidP="00696669">
      <w:pPr>
        <w:pStyle w:val="Corpodetexto"/>
        <w:spacing w:before="3"/>
        <w:ind w:left="822" w:right="10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Item 1. Créditos Adicionais: O Órgão Técnico destacou à página 2 do arquivo eletrônico n. 2383513 que foi concedida autorização na LOA para suplementação de dotações em até 30% do orçamento aprovado. Embora não haja restrição legal para tanto, entendo por bem recomendar</w:t>
      </w:r>
      <w:r w:rsidRPr="000A3FD8">
        <w:rPr>
          <w:rFonts w:ascii="Times New Roman" w:hAnsi="Times New Roman" w:cs="Times New Roman"/>
          <w:spacing w:val="-22"/>
        </w:rPr>
        <w:t xml:space="preserve"> </w:t>
      </w:r>
      <w:r w:rsidRPr="000A3FD8">
        <w:rPr>
          <w:rFonts w:ascii="Times New Roman" w:hAnsi="Times New Roman" w:cs="Times New Roman"/>
        </w:rPr>
        <w:t>ao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chefe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Poder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Executivo,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que,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doravante,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na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elaboração das propostas orçamentárias, adote medidas necessárias ao aprimoramento do planejamento, de tal modo que o orçamento possa traduzir a realidade municipal, evitando-se, no decorrer de sua execução, a suplementação expressiva de dotações, o que descaracteriza a peça orçamentária e, ainda, coloca em risco a concretização efetiva dos objetivos e metas governamentais traçados (Relator Conselheiro Wanderley Ávila).</w:t>
      </w:r>
    </w:p>
    <w:p w14:paraId="6A81294A" w14:textId="77777777" w:rsidR="00696669" w:rsidRPr="000A3FD8" w:rsidRDefault="00696669" w:rsidP="00696669">
      <w:pPr>
        <w:pStyle w:val="Corpodetexto"/>
        <w:spacing w:before="1"/>
        <w:ind w:left="116" w:right="104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Inquestionável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é o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entendimento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que</w:t>
      </w:r>
      <w:r w:rsidRPr="000A3FD8">
        <w:rPr>
          <w:rFonts w:ascii="Times New Roman" w:hAnsi="Times New Roman" w:cs="Times New Roman"/>
          <w:spacing w:val="-5"/>
        </w:rPr>
        <w:t xml:space="preserve"> </w:t>
      </w:r>
      <w:r w:rsidRPr="000A3FD8">
        <w:rPr>
          <w:rFonts w:ascii="Times New Roman" w:hAnsi="Times New Roman" w:cs="Times New Roman"/>
        </w:rPr>
        <w:t>quanto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maior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o</w:t>
      </w:r>
      <w:r w:rsidRPr="000A3FD8">
        <w:rPr>
          <w:rFonts w:ascii="Times New Roman" w:hAnsi="Times New Roman" w:cs="Times New Roman"/>
          <w:spacing w:val="-3"/>
        </w:rPr>
        <w:t xml:space="preserve"> </w:t>
      </w:r>
      <w:r w:rsidRPr="000A3FD8">
        <w:rPr>
          <w:rFonts w:ascii="Times New Roman" w:hAnsi="Times New Roman" w:cs="Times New Roman"/>
        </w:rPr>
        <w:t>percentual mais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fica evidente a falta de planejamento na gestão orçamentária, em prejuízo à responsabilidade</w:t>
      </w:r>
      <w:r w:rsidRPr="000A3FD8">
        <w:rPr>
          <w:rFonts w:ascii="Times New Roman" w:hAnsi="Times New Roman" w:cs="Times New Roman"/>
          <w:spacing w:val="-22"/>
        </w:rPr>
        <w:t xml:space="preserve"> </w:t>
      </w:r>
      <w:r w:rsidRPr="000A3FD8">
        <w:rPr>
          <w:rFonts w:ascii="Times New Roman" w:hAnsi="Times New Roman" w:cs="Times New Roman"/>
        </w:rPr>
        <w:t>fiscal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e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à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eficiência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das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políticas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públicas,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correndo-se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>grande risco de anularem-se recursos como disponíveis, quando não o são, mecanismo que pode levar a rejeição de contas</w:t>
      </w:r>
    </w:p>
    <w:p w14:paraId="7819DAAA" w14:textId="77777777" w:rsidR="00696669" w:rsidRPr="000A3FD8" w:rsidRDefault="00696669" w:rsidP="00696669">
      <w:pPr>
        <w:pStyle w:val="Corpodetexto"/>
        <w:spacing w:before="3" w:line="237" w:lineRule="auto"/>
        <w:ind w:left="116" w:right="111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Conselheiro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Tribunal de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Contas do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Estado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Maranhão, Caldas Furtado leciona em sede de doutrina:</w:t>
      </w:r>
    </w:p>
    <w:p w14:paraId="12E6A359" w14:textId="77777777" w:rsidR="00696669" w:rsidRPr="000A3FD8" w:rsidRDefault="00696669" w:rsidP="00696669">
      <w:pPr>
        <w:pStyle w:val="Corpodetexto"/>
        <w:spacing w:before="1"/>
        <w:ind w:left="116" w:right="10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Importa dizer que</w:t>
      </w:r>
      <w:r w:rsidRPr="000A3FD8">
        <w:rPr>
          <w:rFonts w:ascii="Times New Roman" w:hAnsi="Times New Roman" w:cs="Times New Roman"/>
          <w:spacing w:val="-1"/>
        </w:rPr>
        <w:t xml:space="preserve"> </w:t>
      </w:r>
      <w:r w:rsidRPr="000A3FD8">
        <w:rPr>
          <w:rFonts w:ascii="Times New Roman" w:hAnsi="Times New Roman" w:cs="Times New Roman"/>
        </w:rPr>
        <w:t>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verdadeiro fundamento do art. 165, §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8°, da</w:t>
      </w:r>
      <w:r w:rsidRPr="000A3FD8">
        <w:rPr>
          <w:rFonts w:ascii="Times New Roman" w:hAnsi="Times New Roman" w:cs="Times New Roman"/>
          <w:spacing w:val="-2"/>
        </w:rPr>
        <w:t xml:space="preserve"> </w:t>
      </w:r>
      <w:r w:rsidRPr="000A3FD8">
        <w:rPr>
          <w:rFonts w:ascii="Times New Roman" w:hAnsi="Times New Roman" w:cs="Times New Roman"/>
        </w:rPr>
        <w:t>Lei Maior é possibilitar ao Poder executivo corrigir monetariamente o orçamento, que é expresso</w:t>
      </w:r>
      <w:r w:rsidRPr="000A3FD8">
        <w:rPr>
          <w:rFonts w:ascii="Times New Roman" w:hAnsi="Times New Roman" w:cs="Times New Roman"/>
          <w:spacing w:val="64"/>
        </w:rPr>
        <w:t xml:space="preserve"> </w:t>
      </w:r>
      <w:r w:rsidRPr="000A3FD8">
        <w:rPr>
          <w:rFonts w:ascii="Times New Roman" w:hAnsi="Times New Roman" w:cs="Times New Roman"/>
        </w:rPr>
        <w:t>em</w:t>
      </w:r>
      <w:r w:rsidRPr="000A3FD8">
        <w:rPr>
          <w:rFonts w:ascii="Times New Roman" w:hAnsi="Times New Roman" w:cs="Times New Roman"/>
          <w:spacing w:val="64"/>
        </w:rPr>
        <w:t xml:space="preserve"> </w:t>
      </w:r>
      <w:r w:rsidRPr="000A3FD8">
        <w:rPr>
          <w:rFonts w:ascii="Times New Roman" w:hAnsi="Times New Roman" w:cs="Times New Roman"/>
        </w:rPr>
        <w:t>moeda</w:t>
      </w:r>
      <w:r w:rsidRPr="000A3FD8">
        <w:rPr>
          <w:rFonts w:ascii="Times New Roman" w:hAnsi="Times New Roman" w:cs="Times New Roman"/>
          <w:spacing w:val="61"/>
        </w:rPr>
        <w:t xml:space="preserve"> </w:t>
      </w:r>
      <w:r w:rsidRPr="000A3FD8">
        <w:rPr>
          <w:rFonts w:ascii="Times New Roman" w:hAnsi="Times New Roman" w:cs="Times New Roman"/>
        </w:rPr>
        <w:t>corrente</w:t>
      </w:r>
      <w:r w:rsidRPr="000A3FD8">
        <w:rPr>
          <w:rFonts w:ascii="Times New Roman" w:hAnsi="Times New Roman" w:cs="Times New Roman"/>
          <w:spacing w:val="62"/>
        </w:rPr>
        <w:t xml:space="preserve"> </w:t>
      </w:r>
      <w:r w:rsidRPr="000A3FD8">
        <w:rPr>
          <w:rFonts w:ascii="Times New Roman" w:hAnsi="Times New Roman" w:cs="Times New Roman"/>
        </w:rPr>
        <w:t>(em</w:t>
      </w:r>
      <w:r w:rsidRPr="000A3FD8">
        <w:rPr>
          <w:rFonts w:ascii="Times New Roman" w:hAnsi="Times New Roman" w:cs="Times New Roman"/>
          <w:spacing w:val="64"/>
        </w:rPr>
        <w:t xml:space="preserve"> </w:t>
      </w:r>
      <w:r w:rsidRPr="000A3FD8">
        <w:rPr>
          <w:rFonts w:ascii="Times New Roman" w:hAnsi="Times New Roman" w:cs="Times New Roman"/>
        </w:rPr>
        <w:t>reais);</w:t>
      </w:r>
      <w:r w:rsidRPr="000A3FD8">
        <w:rPr>
          <w:rFonts w:ascii="Times New Roman" w:hAnsi="Times New Roman" w:cs="Times New Roman"/>
          <w:spacing w:val="63"/>
        </w:rPr>
        <w:t xml:space="preserve"> </w:t>
      </w:r>
      <w:r w:rsidRPr="000A3FD8">
        <w:rPr>
          <w:rFonts w:ascii="Times New Roman" w:hAnsi="Times New Roman" w:cs="Times New Roman"/>
        </w:rPr>
        <w:t>engana-se</w:t>
      </w:r>
      <w:r w:rsidRPr="000A3FD8">
        <w:rPr>
          <w:rFonts w:ascii="Times New Roman" w:hAnsi="Times New Roman" w:cs="Times New Roman"/>
          <w:spacing w:val="68"/>
        </w:rPr>
        <w:t xml:space="preserve"> </w:t>
      </w:r>
      <w:r w:rsidRPr="000A3FD8">
        <w:rPr>
          <w:rFonts w:ascii="Times New Roman" w:hAnsi="Times New Roman" w:cs="Times New Roman"/>
        </w:rPr>
        <w:t>quem</w:t>
      </w:r>
      <w:r w:rsidRPr="000A3FD8">
        <w:rPr>
          <w:rFonts w:ascii="Times New Roman" w:hAnsi="Times New Roman" w:cs="Times New Roman"/>
          <w:spacing w:val="64"/>
        </w:rPr>
        <w:t xml:space="preserve"> </w:t>
      </w:r>
      <w:r w:rsidRPr="000A3FD8">
        <w:rPr>
          <w:rFonts w:ascii="Times New Roman" w:hAnsi="Times New Roman" w:cs="Times New Roman"/>
        </w:rPr>
        <w:t>pensa</w:t>
      </w:r>
      <w:r w:rsidRPr="000A3FD8">
        <w:rPr>
          <w:rFonts w:ascii="Times New Roman" w:hAnsi="Times New Roman" w:cs="Times New Roman"/>
          <w:spacing w:val="62"/>
        </w:rPr>
        <w:t xml:space="preserve"> </w:t>
      </w:r>
      <w:r w:rsidRPr="000A3FD8">
        <w:rPr>
          <w:rFonts w:ascii="Times New Roman" w:hAnsi="Times New Roman" w:cs="Times New Roman"/>
        </w:rPr>
        <w:t>que</w:t>
      </w:r>
      <w:r w:rsidRPr="000A3FD8">
        <w:rPr>
          <w:rFonts w:ascii="Times New Roman" w:hAnsi="Times New Roman" w:cs="Times New Roman"/>
          <w:spacing w:val="63"/>
        </w:rPr>
        <w:t xml:space="preserve"> </w:t>
      </w:r>
      <w:r w:rsidRPr="000A3FD8">
        <w:rPr>
          <w:rFonts w:ascii="Times New Roman" w:hAnsi="Times New Roman" w:cs="Times New Roman"/>
          <w:spacing w:val="-10"/>
        </w:rPr>
        <w:t>a</w:t>
      </w:r>
    </w:p>
    <w:p w14:paraId="35153CEA" w14:textId="77777777" w:rsidR="00696669" w:rsidRPr="000A3FD8" w:rsidRDefault="00696669" w:rsidP="00696669">
      <w:pPr>
        <w:jc w:val="both"/>
        <w:rPr>
          <w:rFonts w:ascii="Times New Roman" w:hAnsi="Times New Roman" w:cs="Times New Roman"/>
          <w:sz w:val="24"/>
          <w:szCs w:val="24"/>
        </w:rPr>
        <w:sectPr w:rsidR="00696669" w:rsidRPr="000A3FD8" w:rsidSect="00696669">
          <w:pgSz w:w="11920" w:h="16840"/>
          <w:pgMar w:top="1920" w:right="1040" w:bottom="280" w:left="1300" w:header="720" w:footer="720" w:gutter="0"/>
          <w:cols w:space="720"/>
        </w:sectPr>
      </w:pPr>
    </w:p>
    <w:p w14:paraId="0ACE9D99" w14:textId="77777777" w:rsidR="00696669" w:rsidRPr="000A3FD8" w:rsidRDefault="00696669" w:rsidP="00696669">
      <w:pPr>
        <w:pStyle w:val="Corpodetexto"/>
        <w:spacing w:before="86"/>
        <w:ind w:left="116" w:right="108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lastRenderedPageBreak/>
        <w:t xml:space="preserve">vontade constitucional é neutralizar a rigidez orçamentária. Em época de inflação galopante, justifica-se a autorização para a abertura de créditos adicionais em percentuais equivalentes; agora que o País vive momentos de baixa inflação, são inadmissíveis essas autorizações em percentuais </w:t>
      </w:r>
      <w:r w:rsidRPr="000A3FD8">
        <w:rPr>
          <w:rFonts w:ascii="Times New Roman" w:hAnsi="Times New Roman" w:cs="Times New Roman"/>
          <w:spacing w:val="-2"/>
        </w:rPr>
        <w:t>elevados).</w:t>
      </w:r>
    </w:p>
    <w:p w14:paraId="3380C016" w14:textId="77777777" w:rsidR="00696669" w:rsidRPr="000A3FD8" w:rsidRDefault="00696669" w:rsidP="00696669">
      <w:pPr>
        <w:pStyle w:val="Corpodetexto"/>
        <w:spacing w:before="1"/>
        <w:ind w:left="116"/>
        <w:jc w:val="both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A</w:t>
      </w:r>
      <w:r w:rsidRPr="000A3FD8">
        <w:rPr>
          <w:rFonts w:ascii="Times New Roman" w:hAnsi="Times New Roman" w:cs="Times New Roman"/>
          <w:spacing w:val="-7"/>
        </w:rPr>
        <w:t xml:space="preserve"> </w:t>
      </w:r>
      <w:r w:rsidRPr="000A3FD8">
        <w:rPr>
          <w:rFonts w:ascii="Times New Roman" w:hAnsi="Times New Roman" w:cs="Times New Roman"/>
        </w:rPr>
        <w:t>emenda</w:t>
      </w:r>
      <w:r w:rsidRPr="000A3FD8">
        <w:rPr>
          <w:rFonts w:ascii="Times New Roman" w:hAnsi="Times New Roman" w:cs="Times New Roman"/>
          <w:spacing w:val="-11"/>
        </w:rPr>
        <w:t xml:space="preserve"> </w:t>
      </w:r>
      <w:r w:rsidRPr="000A3FD8">
        <w:rPr>
          <w:rFonts w:ascii="Times New Roman" w:hAnsi="Times New Roman" w:cs="Times New Roman"/>
        </w:rPr>
        <w:t>encontra-se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apta</w:t>
      </w:r>
      <w:r w:rsidRPr="000A3FD8">
        <w:rPr>
          <w:rFonts w:ascii="Times New Roman" w:hAnsi="Times New Roman" w:cs="Times New Roman"/>
          <w:spacing w:val="-6"/>
        </w:rPr>
        <w:t xml:space="preserve"> </w:t>
      </w:r>
      <w:r w:rsidRPr="000A3FD8">
        <w:rPr>
          <w:rFonts w:ascii="Times New Roman" w:hAnsi="Times New Roman" w:cs="Times New Roman"/>
        </w:rPr>
        <w:t>à</w:t>
      </w:r>
      <w:r w:rsidRPr="000A3FD8">
        <w:rPr>
          <w:rFonts w:ascii="Times New Roman" w:hAnsi="Times New Roman" w:cs="Times New Roman"/>
          <w:spacing w:val="-10"/>
        </w:rPr>
        <w:t xml:space="preserve"> </w:t>
      </w:r>
      <w:r w:rsidRPr="000A3FD8">
        <w:rPr>
          <w:rFonts w:ascii="Times New Roman" w:hAnsi="Times New Roman" w:cs="Times New Roman"/>
        </w:rPr>
        <w:t>apreciação</w:t>
      </w:r>
      <w:r w:rsidRPr="000A3FD8">
        <w:rPr>
          <w:rFonts w:ascii="Times New Roman" w:hAnsi="Times New Roman" w:cs="Times New Roman"/>
          <w:spacing w:val="-4"/>
        </w:rPr>
        <w:t xml:space="preserve"> </w:t>
      </w:r>
      <w:r w:rsidRPr="000A3FD8">
        <w:rPr>
          <w:rFonts w:ascii="Times New Roman" w:hAnsi="Times New Roman" w:cs="Times New Roman"/>
        </w:rPr>
        <w:t>do</w:t>
      </w:r>
      <w:r w:rsidRPr="000A3FD8">
        <w:rPr>
          <w:rFonts w:ascii="Times New Roman" w:hAnsi="Times New Roman" w:cs="Times New Roman"/>
          <w:spacing w:val="-8"/>
        </w:rPr>
        <w:t xml:space="preserve"> </w:t>
      </w:r>
      <w:r w:rsidRPr="000A3FD8">
        <w:rPr>
          <w:rFonts w:ascii="Times New Roman" w:hAnsi="Times New Roman" w:cs="Times New Roman"/>
          <w:spacing w:val="-2"/>
        </w:rPr>
        <w:t>Plenário.</w:t>
      </w:r>
    </w:p>
    <w:p w14:paraId="6D55ED19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1475C182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048D6196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3EE5644D" w14:textId="77777777" w:rsidR="00696669" w:rsidRPr="000A3FD8" w:rsidRDefault="00696669" w:rsidP="00696669">
      <w:pPr>
        <w:pStyle w:val="Corpodetexto"/>
        <w:ind w:left="4366" w:right="1702" w:hanging="1864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Vereador</w:t>
      </w:r>
      <w:r w:rsidRPr="000A3FD8">
        <w:rPr>
          <w:rFonts w:ascii="Times New Roman" w:hAnsi="Times New Roman" w:cs="Times New Roman"/>
          <w:spacing w:val="-15"/>
        </w:rPr>
        <w:t xml:space="preserve"> </w:t>
      </w:r>
      <w:r w:rsidRPr="000A3FD8">
        <w:rPr>
          <w:rFonts w:ascii="Times New Roman" w:hAnsi="Times New Roman" w:cs="Times New Roman"/>
        </w:rPr>
        <w:t>Alexandre</w:t>
      </w:r>
      <w:r w:rsidRPr="000A3FD8">
        <w:rPr>
          <w:rFonts w:ascii="Times New Roman" w:hAnsi="Times New Roman" w:cs="Times New Roman"/>
          <w:spacing w:val="-13"/>
        </w:rPr>
        <w:t xml:space="preserve"> </w:t>
      </w:r>
      <w:r w:rsidRPr="000A3FD8">
        <w:rPr>
          <w:rFonts w:ascii="Times New Roman" w:hAnsi="Times New Roman" w:cs="Times New Roman"/>
        </w:rPr>
        <w:t>Carneiro</w:t>
      </w:r>
      <w:r w:rsidRPr="000A3FD8">
        <w:rPr>
          <w:rFonts w:ascii="Times New Roman" w:hAnsi="Times New Roman" w:cs="Times New Roman"/>
          <w:spacing w:val="-15"/>
        </w:rPr>
        <w:t xml:space="preserve"> </w:t>
      </w: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-14"/>
        </w:rPr>
        <w:t xml:space="preserve"> </w:t>
      </w:r>
      <w:r w:rsidRPr="000A3FD8">
        <w:rPr>
          <w:rFonts w:ascii="Times New Roman" w:hAnsi="Times New Roman" w:cs="Times New Roman"/>
        </w:rPr>
        <w:t xml:space="preserve">Paula </w:t>
      </w:r>
      <w:r w:rsidRPr="000A3FD8">
        <w:rPr>
          <w:rFonts w:ascii="Times New Roman" w:hAnsi="Times New Roman" w:cs="Times New Roman"/>
          <w:spacing w:val="-2"/>
        </w:rPr>
        <w:t>Relator</w:t>
      </w:r>
    </w:p>
    <w:p w14:paraId="0145A948" w14:textId="77777777" w:rsidR="00696669" w:rsidRPr="000A3FD8" w:rsidRDefault="00696669" w:rsidP="00696669">
      <w:pPr>
        <w:pStyle w:val="Corpodetexto"/>
        <w:spacing w:before="3"/>
        <w:ind w:left="116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DE</w:t>
      </w:r>
      <w:r w:rsidRPr="000A3FD8">
        <w:rPr>
          <w:rFonts w:ascii="Times New Roman" w:hAnsi="Times New Roman" w:cs="Times New Roman"/>
          <w:spacing w:val="1"/>
        </w:rPr>
        <w:t xml:space="preserve"> </w:t>
      </w:r>
      <w:r w:rsidRPr="000A3FD8">
        <w:rPr>
          <w:rFonts w:ascii="Times New Roman" w:hAnsi="Times New Roman" w:cs="Times New Roman"/>
          <w:spacing w:val="-2"/>
        </w:rPr>
        <w:t>ACORDO:</w:t>
      </w:r>
    </w:p>
    <w:p w14:paraId="687BD152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711A3065" w14:textId="77777777" w:rsidR="00696669" w:rsidRPr="000A3FD8" w:rsidRDefault="00696669" w:rsidP="00696669">
      <w:pPr>
        <w:pStyle w:val="Corpodetexto"/>
        <w:rPr>
          <w:rFonts w:ascii="Times New Roman" w:hAnsi="Times New Roman" w:cs="Times New Roman"/>
        </w:rPr>
      </w:pPr>
    </w:p>
    <w:p w14:paraId="14BF96CB" w14:textId="77777777" w:rsidR="00696669" w:rsidRPr="000A3FD8" w:rsidRDefault="00696669" w:rsidP="00696669">
      <w:pPr>
        <w:pStyle w:val="Corpodetexto"/>
        <w:spacing w:before="254"/>
        <w:rPr>
          <w:rFonts w:ascii="Times New Roman" w:hAnsi="Times New Roman" w:cs="Times New Roman"/>
        </w:rPr>
      </w:pPr>
    </w:p>
    <w:p w14:paraId="1508A637" w14:textId="77777777" w:rsidR="00696669" w:rsidRPr="000A3FD8" w:rsidRDefault="00696669" w:rsidP="00696669">
      <w:pPr>
        <w:pStyle w:val="Corpodetexto"/>
        <w:tabs>
          <w:tab w:val="left" w:pos="5788"/>
          <w:tab w:val="left" w:pos="6943"/>
        </w:tabs>
        <w:ind w:left="1134" w:right="637" w:hanging="1019"/>
        <w:rPr>
          <w:rFonts w:ascii="Times New Roman" w:hAnsi="Times New Roman" w:cs="Times New Roman"/>
        </w:rPr>
      </w:pPr>
      <w:r w:rsidRPr="000A3FD8">
        <w:rPr>
          <w:rFonts w:ascii="Times New Roman" w:hAnsi="Times New Roman" w:cs="Times New Roman"/>
        </w:rPr>
        <w:t>Vereador Evaldo Juvenal da Silva</w:t>
      </w:r>
      <w:r w:rsidRPr="000A3FD8">
        <w:rPr>
          <w:rFonts w:ascii="Times New Roman" w:hAnsi="Times New Roman" w:cs="Times New Roman"/>
        </w:rPr>
        <w:tab/>
        <w:t>Vereadora</w:t>
      </w:r>
      <w:r w:rsidRPr="000A3FD8">
        <w:rPr>
          <w:rFonts w:ascii="Times New Roman" w:hAnsi="Times New Roman" w:cs="Times New Roman"/>
          <w:spacing w:val="-22"/>
        </w:rPr>
        <w:t xml:space="preserve"> </w:t>
      </w:r>
      <w:r w:rsidRPr="000A3FD8">
        <w:rPr>
          <w:rFonts w:ascii="Times New Roman" w:hAnsi="Times New Roman" w:cs="Times New Roman"/>
        </w:rPr>
        <w:t>Maristela</w:t>
      </w:r>
      <w:r w:rsidRPr="000A3FD8">
        <w:rPr>
          <w:rFonts w:ascii="Times New Roman" w:hAnsi="Times New Roman" w:cs="Times New Roman"/>
          <w:spacing w:val="-21"/>
        </w:rPr>
        <w:t xml:space="preserve"> </w:t>
      </w:r>
      <w:r w:rsidRPr="000A3FD8">
        <w:rPr>
          <w:rFonts w:ascii="Times New Roman" w:hAnsi="Times New Roman" w:cs="Times New Roman"/>
        </w:rPr>
        <w:t xml:space="preserve">Dutra </w:t>
      </w:r>
      <w:r w:rsidRPr="000A3FD8">
        <w:rPr>
          <w:rFonts w:ascii="Times New Roman" w:hAnsi="Times New Roman" w:cs="Times New Roman"/>
          <w:spacing w:val="-2"/>
        </w:rPr>
        <w:t>Presidente</w:t>
      </w:r>
      <w:r w:rsidRPr="000A3FD8">
        <w:rPr>
          <w:rFonts w:ascii="Times New Roman" w:hAnsi="Times New Roman" w:cs="Times New Roman"/>
        </w:rPr>
        <w:tab/>
      </w:r>
      <w:r w:rsidRPr="000A3FD8">
        <w:rPr>
          <w:rFonts w:ascii="Times New Roman" w:hAnsi="Times New Roman" w:cs="Times New Roman"/>
        </w:rPr>
        <w:tab/>
      </w:r>
      <w:r w:rsidRPr="000A3FD8">
        <w:rPr>
          <w:rFonts w:ascii="Times New Roman" w:hAnsi="Times New Roman" w:cs="Times New Roman"/>
          <w:spacing w:val="-2"/>
        </w:rPr>
        <w:t>Membro</w:t>
      </w:r>
    </w:p>
    <w:p w14:paraId="1A36856F" w14:textId="77777777" w:rsidR="00696669" w:rsidRPr="000A3FD8" w:rsidRDefault="00696669">
      <w:pPr>
        <w:rPr>
          <w:rFonts w:ascii="Times New Roman" w:hAnsi="Times New Roman" w:cs="Times New Roman"/>
          <w:sz w:val="24"/>
          <w:szCs w:val="24"/>
        </w:rPr>
      </w:pPr>
    </w:p>
    <w:sectPr w:rsidR="00696669" w:rsidRPr="000A3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69"/>
    <w:rsid w:val="000A3FD8"/>
    <w:rsid w:val="00480B99"/>
    <w:rsid w:val="00570D2A"/>
    <w:rsid w:val="006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03D"/>
  <w15:chartTrackingRefBased/>
  <w15:docId w15:val="{8E3D0F80-6A6B-448F-830C-B36B4265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6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696669"/>
    <w:pPr>
      <w:spacing w:before="71"/>
      <w:ind w:left="15" w:right="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696669"/>
    <w:pPr>
      <w:ind w:left="116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96669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96669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9666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666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669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6669"/>
    <w:pPr>
      <w:spacing w:before="3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2024-12-05T18:39:00Z</dcterms:created>
  <dcterms:modified xsi:type="dcterms:W3CDTF">2024-12-05T18:42:00Z</dcterms:modified>
</cp:coreProperties>
</file>