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3DCE" w14:textId="77777777" w:rsidR="00BD5254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E02173" wp14:editId="64700FEB">
            <wp:simplePos x="0" y="0"/>
            <wp:positionH relativeFrom="column">
              <wp:posOffset>-50</wp:posOffset>
            </wp:positionH>
            <wp:positionV relativeFrom="paragraph">
              <wp:posOffset>-4952</wp:posOffset>
            </wp:positionV>
            <wp:extent cx="647700" cy="6477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6FD4C6C6" w14:textId="77777777" w:rsidR="00BD5254" w:rsidRDefault="00000000">
      <w:pPr>
        <w:pStyle w:val="Ttulo2"/>
        <w:ind w:left="478" w:right="-468"/>
      </w:pPr>
      <w:r>
        <w:t>ESTADO DE MINAS GERAIS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DA89F2" w14:textId="77777777" w:rsidR="00BD5254" w:rsidRDefault="00000000">
      <w:pPr>
        <w:spacing w:after="34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EAF808" w14:textId="77777777" w:rsidR="00BD5254" w:rsidRDefault="00000000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33A330E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C58C81" w14:textId="77777777" w:rsidR="00BD5254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Ofício PGM-GAB nº 245/2025 </w:t>
      </w:r>
    </w:p>
    <w:p w14:paraId="07AC2AB3" w14:textId="77777777" w:rsidR="00BD5254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Assunto: encaminha projeto de lei </w:t>
      </w:r>
    </w:p>
    <w:p w14:paraId="72EED5FD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943741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18ABA2" w14:textId="77777777" w:rsidR="00BD5254" w:rsidRDefault="00000000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Araxá, 01 de abril de 2025. </w:t>
      </w:r>
    </w:p>
    <w:p w14:paraId="417D125C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362936" w14:textId="77777777" w:rsidR="00BD5254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D7FC00" w14:textId="77777777" w:rsidR="00BD5254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Exmo. Senhor Presidente, </w:t>
      </w:r>
    </w:p>
    <w:p w14:paraId="76EB3761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B88AF6" w14:textId="77777777" w:rsidR="00BD5254" w:rsidRDefault="00000000">
      <w:pPr>
        <w:spacing w:after="0" w:line="249" w:lineRule="auto"/>
        <w:ind w:left="-15" w:right="49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Encaminho-lhe, em anexo, Projeto de Lei que altera a Ficha Orçamentária que servirá à cobertura das despesas vinculadas ao Termo de Fomento a ser celebrado com as Obras Assistenciais Caminheiros do Bem, autorizado pela Lei nº 8.320, de 27 de fevereiro de 2025.  </w:t>
      </w:r>
    </w:p>
    <w:p w14:paraId="1AB7C9A0" w14:textId="77777777" w:rsidR="00BD5254" w:rsidRDefault="00000000">
      <w:pPr>
        <w:spacing w:after="0"/>
        <w:ind w:left="7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EB2D4" w14:textId="77777777" w:rsidR="00BD5254" w:rsidRDefault="00000000">
      <w:pPr>
        <w:spacing w:after="0" w:line="249" w:lineRule="auto"/>
        <w:ind w:left="-15" w:right="49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 projeto original, informou-se no art. 2º a ficha n. 969, sendo que a ficha adequada, constante do orçamento vigente, é a de nº 667. </w:t>
      </w:r>
    </w:p>
    <w:p w14:paraId="09DF2F3C" w14:textId="77777777" w:rsidR="00BD5254" w:rsidRDefault="00000000">
      <w:pPr>
        <w:spacing w:after="0"/>
        <w:ind w:left="7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23B776" w14:textId="77777777" w:rsidR="00BD5254" w:rsidRDefault="00000000">
      <w:pPr>
        <w:spacing w:after="0" w:line="249" w:lineRule="auto"/>
        <w:ind w:left="-15" w:right="49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certeza de que </w:t>
      </w:r>
      <w:proofErr w:type="gramStart"/>
      <w:r>
        <w:rPr>
          <w:rFonts w:ascii="Times New Roman" w:eastAsia="Times New Roman" w:hAnsi="Times New Roman" w:cs="Times New Roman"/>
          <w:sz w:val="24"/>
        </w:rPr>
        <w:t>esta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Egrégia Casa de Leis, ao analisar o projeto de lei em tela, haverá de aprová-lo, aproveitamos do ensejo para renovar a Vossa Excelência e Ilustres Pares os mais elevados protestos de estima e respeito. </w:t>
      </w:r>
    </w:p>
    <w:p w14:paraId="3F41F937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029A88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EF2E4B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CFD9BF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E160CE" w14:textId="77777777" w:rsidR="00BD5254" w:rsidRDefault="00000000">
      <w:pPr>
        <w:spacing w:after="3"/>
        <w:ind w:left="1253" w:right="130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RUBENS MAGELA DA SILVA </w:t>
      </w:r>
    </w:p>
    <w:p w14:paraId="4A4BB8AB" w14:textId="77777777" w:rsidR="00BD5254" w:rsidRDefault="00000000">
      <w:pPr>
        <w:spacing w:after="3"/>
        <w:ind w:left="1253" w:right="130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Prefeito Municipal de Araxá </w:t>
      </w:r>
    </w:p>
    <w:p w14:paraId="55F85F72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7284C3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5BF958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7969E7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E0A0F4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8B88FB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12E4F0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E5D0A3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81C405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49E69C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20ACA4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8BCB60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05D367" w14:textId="77777777" w:rsidR="00BD5254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Exmo. Sr. </w:t>
      </w:r>
    </w:p>
    <w:p w14:paraId="308BF2BB" w14:textId="77777777" w:rsidR="00BD5254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Raphael Rios de Oliveira </w:t>
      </w:r>
    </w:p>
    <w:p w14:paraId="03EBC162" w14:textId="77777777" w:rsidR="00BD5254" w:rsidRDefault="00000000">
      <w:pPr>
        <w:spacing w:after="15" w:line="24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D.D. Presidente da Câmara Municipal de Araxá. </w:t>
      </w:r>
    </w:p>
    <w:p w14:paraId="06669117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NESTA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D8D395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39C5C2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647A04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A9E3C9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948B6E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31B5ED01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520460" w14:textId="77777777" w:rsidR="00BD5254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7E9585" w14:textId="77777777" w:rsidR="00BD5254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A1F8DBA" wp14:editId="678CECDD">
            <wp:simplePos x="0" y="0"/>
            <wp:positionH relativeFrom="column">
              <wp:posOffset>-50</wp:posOffset>
            </wp:positionH>
            <wp:positionV relativeFrom="paragraph">
              <wp:posOffset>-4952</wp:posOffset>
            </wp:positionV>
            <wp:extent cx="647700" cy="647700"/>
            <wp:effectExtent l="0" t="0" r="0" b="0"/>
            <wp:wrapSquare wrapText="bothSides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073ABD1A" w14:textId="77777777" w:rsidR="00BD5254" w:rsidRDefault="00000000">
      <w:pPr>
        <w:pStyle w:val="Ttulo2"/>
        <w:ind w:left="478" w:right="-468"/>
      </w:pPr>
      <w:r>
        <w:t>ESTADO DE MINAS GERAIS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75413E" w14:textId="77777777" w:rsidR="00BD5254" w:rsidRDefault="00000000">
      <w:pPr>
        <w:spacing w:after="34"/>
        <w:ind w:left="10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454ED91" w14:textId="77777777" w:rsidR="00BD5254" w:rsidRDefault="00000000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92AD23A" w14:textId="4F02ACF9" w:rsidR="00BD5254" w:rsidRDefault="00000000">
      <w:pPr>
        <w:spacing w:after="3"/>
        <w:ind w:left="1253" w:right="130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PROJETO DE LEI Nº </w:t>
      </w:r>
      <w:r w:rsidR="00813641">
        <w:rPr>
          <w:rFonts w:ascii="Times New Roman" w:eastAsia="Times New Roman" w:hAnsi="Times New Roman" w:cs="Times New Roman"/>
          <w:b/>
          <w:sz w:val="24"/>
        </w:rPr>
        <w:t>52</w:t>
      </w:r>
      <w:r>
        <w:rPr>
          <w:rFonts w:ascii="Times New Roman" w:eastAsia="Times New Roman" w:hAnsi="Times New Roman" w:cs="Times New Roman"/>
          <w:b/>
          <w:sz w:val="24"/>
        </w:rPr>
        <w:t xml:space="preserve"> / 2025 </w:t>
      </w:r>
    </w:p>
    <w:p w14:paraId="7ACFF354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B6CBE3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B88C5E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EDE83D" w14:textId="77777777" w:rsidR="00BD5254" w:rsidRDefault="00000000">
      <w:pPr>
        <w:spacing w:after="15" w:line="249" w:lineRule="auto"/>
        <w:ind w:left="3414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Altera dispositivo da Lei Municipal nº 8.320, de 27 de fevereiro de 2025, a qual autoriza o Poder Executivo a celebrar Termo de Fomento com as Obras </w:t>
      </w:r>
    </w:p>
    <w:p w14:paraId="60F329D3" w14:textId="77777777" w:rsidR="00BD5254" w:rsidRDefault="00000000">
      <w:pPr>
        <w:spacing w:after="96"/>
        <w:ind w:left="125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Assistenciais Caminheiros do Bem.   </w:t>
      </w:r>
    </w:p>
    <w:p w14:paraId="6B98704C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18FBFC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87CD70" w14:textId="77777777" w:rsidR="00BD5254" w:rsidRDefault="00000000">
      <w:pPr>
        <w:spacing w:after="0"/>
        <w:ind w:left="10" w:right="5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 CÂMARA MUNICIPAL DE ARAXÁ</w:t>
      </w:r>
      <w:r>
        <w:rPr>
          <w:rFonts w:ascii="Times New Roman" w:eastAsia="Times New Roman" w:hAnsi="Times New Roman" w:cs="Times New Roman"/>
          <w:sz w:val="24"/>
        </w:rPr>
        <w:t xml:space="preserve">, com a Graça de Deus aprova e eu, </w:t>
      </w:r>
    </w:p>
    <w:p w14:paraId="2BE101D4" w14:textId="77777777" w:rsidR="00BD5254" w:rsidRDefault="00000000">
      <w:pPr>
        <w:spacing w:after="0" w:line="249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Prefeito, sanciono e promulgo a seguinte Lei: </w:t>
      </w:r>
    </w:p>
    <w:p w14:paraId="720FE812" w14:textId="77777777" w:rsidR="00BD5254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46F45F" w14:textId="77777777" w:rsidR="00BD5254" w:rsidRDefault="00000000">
      <w:pPr>
        <w:spacing w:after="0" w:line="249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1º.</w:t>
      </w:r>
      <w:r>
        <w:rPr>
          <w:rFonts w:ascii="Times New Roman" w:eastAsia="Times New Roman" w:hAnsi="Times New Roman" w:cs="Times New Roman"/>
          <w:sz w:val="24"/>
        </w:rPr>
        <w:t xml:space="preserve"> Fica alterada a redação do art. 2º da Lei Municipal nº 8.320, de 27 de fevereiro de 2025, passando a vigorar com a seguinte redação. </w:t>
      </w:r>
    </w:p>
    <w:p w14:paraId="2819C7D7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144918" w14:textId="77777777" w:rsidR="00BD5254" w:rsidRDefault="00000000">
      <w:pPr>
        <w:spacing w:after="17" w:line="236" w:lineRule="auto"/>
        <w:ind w:left="852"/>
      </w:pPr>
      <w:r>
        <w:rPr>
          <w:rFonts w:ascii="Times New Roman" w:eastAsia="Times New Roman" w:hAnsi="Times New Roman" w:cs="Times New Roman"/>
          <w:b/>
        </w:rPr>
        <w:t xml:space="preserve">Art. 2º- Para fazer face às despesas decorrentes da presente Lei serão utilizados recursos consignados no orçamento vigente sob a ficha número 667. </w:t>
      </w:r>
    </w:p>
    <w:p w14:paraId="2544C3DC" w14:textId="77777777" w:rsidR="00BD5254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1A93DB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A7243B" w14:textId="77777777" w:rsidR="00BD5254" w:rsidRDefault="00000000">
      <w:pPr>
        <w:spacing w:after="0" w:line="249" w:lineRule="auto"/>
        <w:ind w:left="-5" w:right="4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2º.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Esta Lei entra em vigor na data de sua publicação, retroagindo seus efeitos a 27 de fevereiro de 2025.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F25C5F2" w14:textId="77777777" w:rsidR="00BD5254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27BEEF" w14:textId="77777777" w:rsidR="00BD5254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D4D7DA" w14:textId="34B29B35" w:rsidR="00BD5254" w:rsidRDefault="00000000" w:rsidP="00813641">
      <w:pPr>
        <w:spacing w:after="0"/>
        <w:ind w:left="10" w:right="52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Prefeitura Municipal de Araxá, 01 de abril de 2025.</w:t>
      </w:r>
    </w:p>
    <w:p w14:paraId="626997F1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F6D8EA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EC2CC0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7D8DE1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B8B933" w14:textId="77777777" w:rsidR="00BD5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A57F72" w14:textId="77777777" w:rsidR="00BD5254" w:rsidRDefault="00000000">
      <w:pPr>
        <w:spacing w:after="3"/>
        <w:ind w:left="1253" w:right="130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RUBENS MAGELA DA SILVA </w:t>
      </w:r>
    </w:p>
    <w:p w14:paraId="7E16E871" w14:textId="77777777" w:rsidR="00BD5254" w:rsidRDefault="00000000">
      <w:pPr>
        <w:spacing w:after="3"/>
        <w:ind w:left="1253" w:right="130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Prefeito Municipal de Araxá </w:t>
      </w:r>
    </w:p>
    <w:sectPr w:rsidR="00BD5254">
      <w:pgSz w:w="11906" w:h="16838"/>
      <w:pgMar w:top="716" w:right="1071" w:bottom="111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54"/>
    <w:rsid w:val="000552AC"/>
    <w:rsid w:val="00813641"/>
    <w:rsid w:val="00B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D0A6"/>
  <w15:docId w15:val="{0807AE2F-642E-4124-9171-8F771549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916" w:hanging="10"/>
      <w:outlineLvl w:val="0"/>
    </w:pPr>
    <w:rPr>
      <w:rFonts w:ascii="Arial" w:eastAsia="Arial" w:hAnsi="Arial" w:cs="Arial"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15" w:line="259" w:lineRule="auto"/>
      <w:ind w:left="946" w:hanging="10"/>
      <w:jc w:val="center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18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subject/>
  <dc:creator>fernandos</dc:creator>
  <cp:keywords/>
  <cp:lastModifiedBy>Cintia Alves</cp:lastModifiedBy>
  <cp:revision>2</cp:revision>
  <dcterms:created xsi:type="dcterms:W3CDTF">2025-04-01T18:05:00Z</dcterms:created>
  <dcterms:modified xsi:type="dcterms:W3CDTF">2025-04-01T18:05:00Z</dcterms:modified>
</cp:coreProperties>
</file>