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6094" w14:textId="77777777" w:rsidR="004A42DE" w:rsidRDefault="004A42DE">
      <w:pPr>
        <w:pStyle w:val="Corpodetexto"/>
        <w:ind w:left="0"/>
        <w:rPr>
          <w:b w:val="0"/>
        </w:rPr>
      </w:pPr>
    </w:p>
    <w:p w14:paraId="549A01C1" w14:textId="77777777" w:rsidR="004A42DE" w:rsidRDefault="004A42DE">
      <w:pPr>
        <w:pStyle w:val="Corpodetexto"/>
        <w:spacing w:before="301"/>
        <w:ind w:left="0"/>
        <w:rPr>
          <w:b w:val="0"/>
        </w:rPr>
      </w:pPr>
    </w:p>
    <w:p w14:paraId="334229D9" w14:textId="69A5076D" w:rsidR="004A42DE" w:rsidRDefault="00000000" w:rsidP="00677ADE">
      <w:pPr>
        <w:pStyle w:val="Corpodetexto"/>
        <w:tabs>
          <w:tab w:val="left" w:pos="3742"/>
        </w:tabs>
        <w:jc w:val="center"/>
      </w:pPr>
      <w:r>
        <w:t xml:space="preserve">PROJETO DE LEI Nº </w:t>
      </w:r>
      <w:r w:rsidR="00677ADE">
        <w:t>238</w:t>
      </w:r>
      <w:r>
        <w:t xml:space="preserve">/ </w:t>
      </w:r>
      <w:r>
        <w:rPr>
          <w:spacing w:val="-4"/>
        </w:rPr>
        <w:t>2025</w:t>
      </w:r>
    </w:p>
    <w:p w14:paraId="0C4C306B" w14:textId="77777777" w:rsidR="004A42DE" w:rsidRDefault="004A42DE" w:rsidP="00677ADE">
      <w:pPr>
        <w:pStyle w:val="Corpodetexto"/>
        <w:ind w:left="0"/>
        <w:jc w:val="center"/>
      </w:pPr>
    </w:p>
    <w:p w14:paraId="61EA3064" w14:textId="77777777" w:rsidR="004A42DE" w:rsidRDefault="00000000" w:rsidP="00677ADE">
      <w:pPr>
        <w:pStyle w:val="Corpodetexto"/>
        <w:spacing w:line="242" w:lineRule="auto"/>
        <w:ind w:left="4111" w:right="51"/>
        <w:jc w:val="both"/>
      </w:pPr>
      <w:r>
        <w:t>Dispõe sobre a criação do Programa de Incentivo à Publicação Literária de Jovens Escritores das Escolas Públicas e Privadas do Município de Araxá e dá outras providências.</w:t>
      </w:r>
    </w:p>
    <w:p w14:paraId="704F5D05" w14:textId="77777777" w:rsidR="004A42DE" w:rsidRDefault="00000000">
      <w:pPr>
        <w:pStyle w:val="Corpodetexto"/>
        <w:spacing w:before="316"/>
        <w:ind w:right="44" w:firstLine="57"/>
        <w:jc w:val="both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083D9355" wp14:editId="3D49CA05">
            <wp:simplePos x="0" y="0"/>
            <wp:positionH relativeFrom="page">
              <wp:posOffset>982980</wp:posOffset>
            </wp:positionH>
            <wp:positionV relativeFrom="paragraph">
              <wp:posOffset>253441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CÂMARA MUNICIPAL DE ARAXÁ, por iniciativa do Vereador Carlos Roberto Rosa, com a Graça de Deus aprova e eu, Prefeito, sanciono e promulgo a seguinte Lei:</w:t>
      </w:r>
    </w:p>
    <w:p w14:paraId="2FB069DA" w14:textId="77777777" w:rsidR="004A42DE" w:rsidRDefault="00000000">
      <w:pPr>
        <w:pStyle w:val="Corpodetexto"/>
        <w:spacing w:before="320"/>
        <w:ind w:right="48"/>
        <w:jc w:val="both"/>
      </w:pPr>
      <w:r>
        <w:t>Art. 1º – Fica instituído no âmbito do Município de Araxá o Programa Jovem Escritor Araxense, com o objetivo de incentivar e viabilizar a produção e publicação de obras literárias produzidas por jovens estudantes residentes no município, matriculados no ensino</w:t>
      </w:r>
      <w:r>
        <w:rPr>
          <w:spacing w:val="-1"/>
        </w:rPr>
        <w:t xml:space="preserve"> </w:t>
      </w:r>
      <w:r>
        <w:t>fundamental e médio da rede privada e pública municipal.</w:t>
      </w:r>
    </w:p>
    <w:p w14:paraId="1DD98C5D" w14:textId="77777777" w:rsidR="004A42DE" w:rsidRDefault="004A42DE">
      <w:pPr>
        <w:pStyle w:val="Corpodetexto"/>
        <w:ind w:left="0"/>
      </w:pPr>
    </w:p>
    <w:p w14:paraId="3DEAA028" w14:textId="77777777" w:rsidR="004A42DE" w:rsidRDefault="004A42DE">
      <w:pPr>
        <w:pStyle w:val="Corpodetexto"/>
        <w:spacing w:before="3"/>
        <w:ind w:left="0"/>
      </w:pPr>
    </w:p>
    <w:p w14:paraId="6D0EE63C" w14:textId="77777777" w:rsidR="004A42DE" w:rsidRDefault="00000000">
      <w:pPr>
        <w:pStyle w:val="Corpodetexto"/>
        <w:ind w:right="43"/>
        <w:jc w:val="both"/>
      </w:pPr>
      <w:r>
        <w:t>Art. 2º O programa será coordenado pela Secretaria Municipal de Educação e Fundação Cultural “Calmon Barreto”, com a realização anual de Concurso Literário; Publicação das obras vencedoras em coletâneas físicas e digitais; Premiação dos autores com certificados, livros, dinheiro, visitas culturais e bolsas de incentivo; parcerias com escritores locais para oficinas e mentorias literárias e exposição das</w:t>
      </w:r>
      <w:r>
        <w:rPr>
          <w:spacing w:val="40"/>
        </w:rPr>
        <w:t xml:space="preserve"> </w:t>
      </w:r>
      <w:r>
        <w:t>obras em bibliotecas, escolas e eventos culturais da cidade.</w:t>
      </w:r>
    </w:p>
    <w:p w14:paraId="6FA3857A" w14:textId="77777777" w:rsidR="004A42DE" w:rsidRDefault="00000000">
      <w:pPr>
        <w:pStyle w:val="Corpodetexto"/>
        <w:spacing w:before="320"/>
        <w:jc w:val="both"/>
      </w:pPr>
      <w:r>
        <w:t>Art.</w:t>
      </w:r>
      <w:r>
        <w:rPr>
          <w:spacing w:val="-2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rPr>
          <w:spacing w:val="-2"/>
        </w:rPr>
        <w:t>objetivos:</w:t>
      </w:r>
    </w:p>
    <w:p w14:paraId="6F4498EC" w14:textId="77777777" w:rsidR="004A42DE" w:rsidRDefault="004A42DE">
      <w:pPr>
        <w:pStyle w:val="Corpodetexto"/>
        <w:ind w:left="0"/>
      </w:pPr>
    </w:p>
    <w:p w14:paraId="35AB7C76" w14:textId="77777777" w:rsidR="004A42DE" w:rsidRDefault="00000000">
      <w:pPr>
        <w:pStyle w:val="PargrafodaLista"/>
        <w:numPr>
          <w:ilvl w:val="0"/>
          <w:numId w:val="2"/>
        </w:numPr>
        <w:tabs>
          <w:tab w:val="left" w:pos="360"/>
        </w:tabs>
        <w:ind w:right="58" w:firstLine="0"/>
        <w:jc w:val="both"/>
        <w:rPr>
          <w:b/>
          <w:sz w:val="28"/>
        </w:rPr>
      </w:pPr>
      <w:r>
        <w:rPr>
          <w:b/>
          <w:sz w:val="28"/>
        </w:rPr>
        <w:t>– Promover a inclusão cultural e a valorização da produção literária jovem, com incentivo à Publicação Literária de Jovens talentos.</w:t>
      </w:r>
    </w:p>
    <w:p w14:paraId="0ED295E9" w14:textId="77777777" w:rsidR="004A42DE" w:rsidRDefault="004A42DE">
      <w:pPr>
        <w:pStyle w:val="Corpodetexto"/>
        <w:spacing w:before="3"/>
        <w:ind w:left="0"/>
      </w:pPr>
    </w:p>
    <w:p w14:paraId="3FCDB35B" w14:textId="77777777" w:rsidR="004A42DE" w:rsidRDefault="00000000">
      <w:pPr>
        <w:pStyle w:val="PargrafodaLista"/>
        <w:numPr>
          <w:ilvl w:val="0"/>
          <w:numId w:val="2"/>
        </w:numPr>
        <w:tabs>
          <w:tab w:val="left" w:pos="466"/>
        </w:tabs>
        <w:ind w:right="45" w:firstLine="0"/>
        <w:jc w:val="both"/>
        <w:rPr>
          <w:b/>
          <w:sz w:val="28"/>
        </w:rPr>
      </w:pPr>
      <w:r>
        <w:rPr>
          <w:b/>
          <w:sz w:val="28"/>
        </w:rPr>
        <w:t xml:space="preserve">– Estimular o protagonismo de jovens escritores no cenário literário </w:t>
      </w:r>
      <w:r>
        <w:rPr>
          <w:b/>
          <w:spacing w:val="-2"/>
          <w:sz w:val="28"/>
        </w:rPr>
        <w:t>local.</w:t>
      </w:r>
    </w:p>
    <w:p w14:paraId="51668E3D" w14:textId="77777777" w:rsidR="004A42DE" w:rsidRDefault="00000000">
      <w:pPr>
        <w:pStyle w:val="PargrafodaLista"/>
        <w:numPr>
          <w:ilvl w:val="0"/>
          <w:numId w:val="2"/>
        </w:numPr>
        <w:tabs>
          <w:tab w:val="left" w:pos="543"/>
        </w:tabs>
        <w:spacing w:before="322"/>
        <w:ind w:left="543" w:hanging="403"/>
        <w:jc w:val="both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Facilitar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acesso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publicação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divulgação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obras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inéditas;</w:t>
      </w:r>
    </w:p>
    <w:p w14:paraId="666B8E61" w14:textId="77777777" w:rsidR="004A42DE" w:rsidRDefault="00000000">
      <w:pPr>
        <w:pStyle w:val="PargrafodaLista"/>
        <w:numPr>
          <w:ilvl w:val="0"/>
          <w:numId w:val="2"/>
        </w:numPr>
        <w:tabs>
          <w:tab w:val="left" w:pos="638"/>
        </w:tabs>
        <w:spacing w:before="321"/>
        <w:ind w:right="48" w:firstLine="0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Fortalecer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identidade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cultural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Município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meio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pacing w:val="-2"/>
          <w:sz w:val="28"/>
        </w:rPr>
        <w:t>literatura.</w:t>
      </w:r>
    </w:p>
    <w:p w14:paraId="4741FF5F" w14:textId="77777777" w:rsidR="004A42DE" w:rsidRDefault="004A42DE">
      <w:pPr>
        <w:pStyle w:val="PargrafodaLista"/>
        <w:rPr>
          <w:b/>
          <w:sz w:val="28"/>
        </w:rPr>
        <w:sectPr w:rsidR="004A42DE">
          <w:headerReference w:type="default" r:id="rId8"/>
          <w:footerReference w:type="default" r:id="rId9"/>
          <w:type w:val="continuous"/>
          <w:pgSz w:w="11910" w:h="16840"/>
          <w:pgMar w:top="1040" w:right="1417" w:bottom="1680" w:left="1559" w:header="725" w:footer="1492" w:gutter="0"/>
          <w:pgNumType w:start="1"/>
          <w:cols w:space="720"/>
        </w:sectPr>
      </w:pPr>
    </w:p>
    <w:p w14:paraId="647473CE" w14:textId="77777777" w:rsidR="00677ADE" w:rsidRDefault="00677ADE">
      <w:pPr>
        <w:pStyle w:val="Corpodetexto"/>
        <w:spacing w:before="71"/>
        <w:ind w:right="48"/>
        <w:jc w:val="both"/>
      </w:pPr>
    </w:p>
    <w:p w14:paraId="49EEBB13" w14:textId="4EEC909B" w:rsidR="004A42DE" w:rsidRDefault="00000000">
      <w:pPr>
        <w:pStyle w:val="Corpodetexto"/>
        <w:spacing w:before="71"/>
        <w:ind w:right="48"/>
        <w:jc w:val="both"/>
      </w:pPr>
      <w:r>
        <w:t>Art. 4º – Poderão participar do programa jovens escritores com idade entre 12 e 19 anos, comprovadamente residentes no município há pelo menos 5 anos, matriculados na rede Pública ou Privada de</w:t>
      </w:r>
      <w:r>
        <w:rPr>
          <w:spacing w:val="-5"/>
        </w:rPr>
        <w:t xml:space="preserve"> </w:t>
      </w:r>
      <w:r>
        <w:t>Araxá.</w:t>
      </w:r>
    </w:p>
    <w:p w14:paraId="668BA064" w14:textId="77777777" w:rsidR="004A42DE" w:rsidRDefault="004A42DE">
      <w:pPr>
        <w:pStyle w:val="Corpodetexto"/>
        <w:spacing w:before="4"/>
        <w:ind w:left="0"/>
      </w:pPr>
    </w:p>
    <w:p w14:paraId="15950A07" w14:textId="77777777" w:rsidR="004A42DE" w:rsidRDefault="00000000">
      <w:pPr>
        <w:pStyle w:val="Corpodetexto"/>
        <w:jc w:val="both"/>
      </w:pPr>
      <w:r>
        <w:t>Art.</w:t>
      </w:r>
      <w:r>
        <w:rPr>
          <w:spacing w:val="-2"/>
        </w:rPr>
        <w:t xml:space="preserve"> </w:t>
      </w:r>
      <w:r>
        <w:t>5º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rPr>
          <w:spacing w:val="-2"/>
        </w:rPr>
        <w:t>oferecerá:</w:t>
      </w:r>
    </w:p>
    <w:p w14:paraId="11AE5F06" w14:textId="77777777" w:rsidR="004A42DE" w:rsidRDefault="00000000">
      <w:pPr>
        <w:pStyle w:val="PargrafodaLista"/>
        <w:numPr>
          <w:ilvl w:val="0"/>
          <w:numId w:val="1"/>
        </w:numPr>
        <w:tabs>
          <w:tab w:val="left" w:pos="332"/>
        </w:tabs>
        <w:spacing w:before="321"/>
        <w:ind w:right="50" w:firstLine="0"/>
        <w:rPr>
          <w:b/>
          <w:sz w:val="28"/>
        </w:rPr>
      </w:pPr>
      <w:r>
        <w:rPr>
          <w:b/>
          <w:sz w:val="28"/>
        </w:rPr>
        <w:t xml:space="preserve">– Seleção anual de até cinco obras literárias inéditas por meio de edital </w:t>
      </w:r>
      <w:r>
        <w:rPr>
          <w:b/>
          <w:spacing w:val="-2"/>
          <w:sz w:val="28"/>
        </w:rPr>
        <w:t>público;</w:t>
      </w:r>
    </w:p>
    <w:p w14:paraId="698030A9" w14:textId="77777777" w:rsidR="004A42DE" w:rsidRDefault="00000000">
      <w:pPr>
        <w:pStyle w:val="PargrafodaLista"/>
        <w:numPr>
          <w:ilvl w:val="0"/>
          <w:numId w:val="1"/>
        </w:numPr>
        <w:tabs>
          <w:tab w:val="left" w:pos="446"/>
        </w:tabs>
        <w:ind w:right="60" w:firstLine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35616" behindDoc="1" locked="0" layoutInCell="1" allowOverlap="1" wp14:anchorId="52D7E6C0" wp14:editId="3FBC31C9">
            <wp:simplePos x="0" y="0"/>
            <wp:positionH relativeFrom="page">
              <wp:posOffset>982980</wp:posOffset>
            </wp:positionH>
            <wp:positionV relativeFrom="paragraph">
              <wp:posOffset>199250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Apoio técnico e editorial para revisão, diagramação e impressão das obras selecionadas;</w:t>
      </w:r>
    </w:p>
    <w:p w14:paraId="75D7A82C" w14:textId="77777777" w:rsidR="004A42DE" w:rsidRDefault="00000000">
      <w:pPr>
        <w:pStyle w:val="PargrafodaLista"/>
        <w:numPr>
          <w:ilvl w:val="0"/>
          <w:numId w:val="1"/>
        </w:numPr>
        <w:tabs>
          <w:tab w:val="left" w:pos="553"/>
        </w:tabs>
        <w:ind w:right="46" w:firstLine="0"/>
        <w:rPr>
          <w:b/>
          <w:sz w:val="28"/>
        </w:rPr>
      </w:pPr>
      <w:r>
        <w:rPr>
          <w:b/>
          <w:sz w:val="28"/>
        </w:rPr>
        <w:t>– Lançamento oficial das obras em evento promovido pela Secretaria Municipal de Educação;</w:t>
      </w:r>
    </w:p>
    <w:p w14:paraId="6D5B8596" w14:textId="77777777" w:rsidR="004A42DE" w:rsidRDefault="00000000">
      <w:pPr>
        <w:pStyle w:val="PargrafodaLista"/>
        <w:numPr>
          <w:ilvl w:val="0"/>
          <w:numId w:val="1"/>
        </w:numPr>
        <w:tabs>
          <w:tab w:val="left" w:pos="566"/>
        </w:tabs>
        <w:ind w:right="58" w:firstLine="0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Distribuição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gratuita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obras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bibliotecas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públicas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escolas </w:t>
      </w:r>
      <w:r>
        <w:rPr>
          <w:b/>
          <w:spacing w:val="-2"/>
          <w:sz w:val="28"/>
        </w:rPr>
        <w:t>municipais.</w:t>
      </w:r>
    </w:p>
    <w:p w14:paraId="6B20B105" w14:textId="77777777" w:rsidR="004A42DE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line="322" w:lineRule="exact"/>
        <w:ind w:left="409" w:hanging="269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Prêmio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dinheiro</w:t>
      </w:r>
    </w:p>
    <w:p w14:paraId="6033EB73" w14:textId="77777777" w:rsidR="004A42DE" w:rsidRDefault="00000000">
      <w:pPr>
        <w:pStyle w:val="PargrafodaLista"/>
        <w:numPr>
          <w:ilvl w:val="0"/>
          <w:numId w:val="1"/>
        </w:numPr>
        <w:tabs>
          <w:tab w:val="left" w:pos="548"/>
        </w:tabs>
        <w:ind w:right="46" w:firstLine="0"/>
        <w:rPr>
          <w:b/>
          <w:sz w:val="28"/>
        </w:rPr>
      </w:pPr>
      <w:r>
        <w:rPr>
          <w:b/>
          <w:sz w:val="28"/>
        </w:rPr>
        <w:t>– Doação aos vencedores de, no mínimo, duzentos exemplares físicos para cada um, para divulgação e comercialização.</w:t>
      </w:r>
    </w:p>
    <w:p w14:paraId="42DC8480" w14:textId="77777777" w:rsidR="004A42DE" w:rsidRDefault="004A42DE">
      <w:pPr>
        <w:pStyle w:val="Corpodetexto"/>
        <w:spacing w:before="2"/>
        <w:ind w:left="0"/>
      </w:pPr>
    </w:p>
    <w:p w14:paraId="20D407A8" w14:textId="77777777" w:rsidR="004A42DE" w:rsidRDefault="00000000">
      <w:pPr>
        <w:pStyle w:val="Corpodetexto"/>
        <w:ind w:right="42"/>
        <w:jc w:val="both"/>
      </w:pPr>
      <w:r>
        <w:t>Art. 6º</w:t>
      </w:r>
      <w:r>
        <w:rPr>
          <w:spacing w:val="-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das obras será</w:t>
      </w:r>
      <w:r>
        <w:rPr>
          <w:spacing w:val="-2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avaliadora</w:t>
      </w:r>
      <w:r>
        <w:rPr>
          <w:spacing w:val="-2"/>
        </w:rPr>
        <w:t xml:space="preserve"> </w:t>
      </w:r>
      <w:r>
        <w:t>composta por representantes da Secretaria Municipal de Educação, Fundação Cultural “Calmon Barreto” e profissionais da área literária e membros da sociedade civil.</w:t>
      </w:r>
    </w:p>
    <w:p w14:paraId="013673C1" w14:textId="77777777" w:rsidR="004A42DE" w:rsidRDefault="00000000">
      <w:pPr>
        <w:pStyle w:val="Corpodetexto"/>
        <w:spacing w:before="321"/>
        <w:ind w:right="53"/>
        <w:jc w:val="both"/>
      </w:pPr>
      <w:r>
        <w:t xml:space="preserve">Art. 7º - O programa buscará promover a inclusão de estudantes de diferentes origens, valorizando a diversidade de temas, gêneros e estilos </w:t>
      </w:r>
      <w:r>
        <w:rPr>
          <w:spacing w:val="-2"/>
        </w:rPr>
        <w:t>literários.</w:t>
      </w:r>
    </w:p>
    <w:p w14:paraId="21035DAD" w14:textId="77777777" w:rsidR="004A42DE" w:rsidRDefault="00000000">
      <w:pPr>
        <w:pStyle w:val="Corpodetexto"/>
        <w:spacing w:before="320"/>
        <w:ind w:right="48"/>
        <w:jc w:val="both"/>
      </w:pPr>
      <w:r>
        <w:t xml:space="preserve">Art. 8º – As despesas decorrentes da execução desta lei correrão por conta de dotações orçamentárias próprias, suplementadas, se necessário, e podendo ser complementadas por parcerias com instituições públicas e </w:t>
      </w:r>
      <w:r>
        <w:rPr>
          <w:spacing w:val="-2"/>
        </w:rPr>
        <w:t>privadas.</w:t>
      </w:r>
    </w:p>
    <w:p w14:paraId="192D6FEC" w14:textId="77777777" w:rsidR="004A42DE" w:rsidRDefault="004A42DE">
      <w:pPr>
        <w:pStyle w:val="Corpodetexto"/>
        <w:spacing w:before="4"/>
        <w:ind w:left="0"/>
      </w:pPr>
    </w:p>
    <w:p w14:paraId="7F2B66F1" w14:textId="77777777" w:rsidR="004A42DE" w:rsidRDefault="00000000">
      <w:pPr>
        <w:pStyle w:val="Corpodetexto"/>
      </w:pPr>
      <w:r>
        <w:t>Art. 9º - O Poder Executivo regulamentará a presente lei no prazo de 90 (noventa) dias.</w:t>
      </w:r>
    </w:p>
    <w:p w14:paraId="3F192892" w14:textId="77777777" w:rsidR="004A42DE" w:rsidRDefault="00000000">
      <w:pPr>
        <w:pStyle w:val="Corpodetexto"/>
        <w:spacing w:before="321"/>
      </w:pPr>
      <w:r>
        <w:t>Art.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entra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rPr>
          <w:spacing w:val="-2"/>
        </w:rPr>
        <w:t>publicação.</w:t>
      </w:r>
    </w:p>
    <w:p w14:paraId="43363265" w14:textId="77777777" w:rsidR="004A42DE" w:rsidRDefault="00000000">
      <w:pPr>
        <w:pStyle w:val="Corpodetexto"/>
        <w:spacing w:before="34" w:line="686" w:lineRule="exact"/>
      </w:pPr>
      <w:r>
        <w:t>Plenário</w:t>
      </w:r>
      <w:r>
        <w:rPr>
          <w:spacing w:val="-11"/>
        </w:rPr>
        <w:t xml:space="preserve"> </w:t>
      </w:r>
      <w:r>
        <w:t>“Vereador</w:t>
      </w:r>
      <w:r>
        <w:rPr>
          <w:spacing w:val="-10"/>
        </w:rPr>
        <w:t xml:space="preserve"> </w:t>
      </w:r>
      <w:r>
        <w:t>Guilherme</w:t>
      </w:r>
      <w:r>
        <w:rPr>
          <w:spacing w:val="-7"/>
        </w:rPr>
        <w:t xml:space="preserve"> </w:t>
      </w:r>
      <w:r>
        <w:t>Gotelip</w:t>
      </w:r>
      <w:r>
        <w:rPr>
          <w:spacing w:val="-8"/>
        </w:rPr>
        <w:t xml:space="preserve"> </w:t>
      </w:r>
      <w:r>
        <w:t>Neto”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outubro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2.025. Vereador Carlos Roberto Rosa</w:t>
      </w:r>
    </w:p>
    <w:p w14:paraId="11381FDD" w14:textId="77777777" w:rsidR="004A42DE" w:rsidRDefault="00000000">
      <w:pPr>
        <w:spacing w:line="247" w:lineRule="exact"/>
        <w:ind w:left="203"/>
        <w:rPr>
          <w:b/>
          <w:sz w:val="24"/>
        </w:rPr>
      </w:pPr>
      <w:r>
        <w:rPr>
          <w:b/>
          <w:sz w:val="24"/>
        </w:rPr>
        <w:t>Roberto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Sindicato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MOBILIZA</w:t>
      </w:r>
    </w:p>
    <w:p w14:paraId="312B2C97" w14:textId="77777777" w:rsidR="004A42DE" w:rsidRDefault="004A42DE">
      <w:pPr>
        <w:spacing w:line="247" w:lineRule="exact"/>
        <w:rPr>
          <w:b/>
          <w:sz w:val="24"/>
        </w:rPr>
        <w:sectPr w:rsidR="004A42DE">
          <w:pgSz w:w="11910" w:h="16840"/>
          <w:pgMar w:top="1040" w:right="1417" w:bottom="1680" w:left="1559" w:header="725" w:footer="1492" w:gutter="0"/>
          <w:cols w:space="720"/>
        </w:sectPr>
      </w:pPr>
    </w:p>
    <w:p w14:paraId="605A6562" w14:textId="77777777" w:rsidR="004A42DE" w:rsidRDefault="004A42DE">
      <w:pPr>
        <w:pStyle w:val="Corpodetexto"/>
        <w:ind w:left="0"/>
      </w:pPr>
    </w:p>
    <w:p w14:paraId="06F05A37" w14:textId="77777777" w:rsidR="004A42DE" w:rsidRDefault="004A42DE">
      <w:pPr>
        <w:pStyle w:val="Corpodetexto"/>
        <w:ind w:left="0"/>
      </w:pPr>
    </w:p>
    <w:p w14:paraId="4DC19BE3" w14:textId="77777777" w:rsidR="004A42DE" w:rsidRDefault="004A42DE">
      <w:pPr>
        <w:pStyle w:val="Corpodetexto"/>
        <w:ind w:left="0"/>
      </w:pPr>
    </w:p>
    <w:p w14:paraId="17863E3E" w14:textId="77777777" w:rsidR="004A42DE" w:rsidRDefault="004A42DE">
      <w:pPr>
        <w:pStyle w:val="Corpodetexto"/>
        <w:ind w:left="0"/>
      </w:pPr>
    </w:p>
    <w:p w14:paraId="140E7DC8" w14:textId="77777777" w:rsidR="004A42DE" w:rsidRDefault="004A42DE">
      <w:pPr>
        <w:pStyle w:val="Corpodetexto"/>
        <w:ind w:left="0"/>
      </w:pPr>
    </w:p>
    <w:p w14:paraId="0AFC3069" w14:textId="77777777" w:rsidR="004A42DE" w:rsidRDefault="004A42DE">
      <w:pPr>
        <w:pStyle w:val="Corpodetexto"/>
        <w:ind w:left="0"/>
      </w:pPr>
    </w:p>
    <w:p w14:paraId="07D9DBF4" w14:textId="77777777" w:rsidR="004A42DE" w:rsidRDefault="004A42DE">
      <w:pPr>
        <w:pStyle w:val="Corpodetexto"/>
        <w:spacing w:before="55"/>
        <w:ind w:left="0"/>
      </w:pPr>
    </w:p>
    <w:p w14:paraId="4BD7CEC5" w14:textId="77777777" w:rsidR="004A42DE" w:rsidRDefault="00000000">
      <w:pPr>
        <w:pStyle w:val="Corpodetexto"/>
      </w:pPr>
      <w:r>
        <w:rPr>
          <w:spacing w:val="-2"/>
        </w:rPr>
        <w:t>JUSTIFICATIVAS:</w:t>
      </w:r>
    </w:p>
    <w:p w14:paraId="31243F13" w14:textId="77777777" w:rsidR="004A42DE" w:rsidRDefault="004A42DE">
      <w:pPr>
        <w:pStyle w:val="Corpodetexto"/>
        <w:spacing w:before="321"/>
        <w:ind w:left="0"/>
      </w:pPr>
    </w:p>
    <w:p w14:paraId="569477C5" w14:textId="77777777" w:rsidR="004A42DE" w:rsidRDefault="00000000">
      <w:pPr>
        <w:pStyle w:val="Corpodetexto"/>
        <w:ind w:right="46"/>
        <w:jc w:val="both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31CEC449" wp14:editId="644CFD4F">
            <wp:simplePos x="0" y="0"/>
            <wp:positionH relativeFrom="page">
              <wp:posOffset>982980</wp:posOffset>
            </wp:positionH>
            <wp:positionV relativeFrom="paragraph">
              <wp:posOffset>-196955</wp:posOffset>
            </wp:positionV>
            <wp:extent cx="5743575" cy="49301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literatura é uma ferramenta poderosa de expressão, reflexão e transformação social. No entanto, jovens talentos em nossa cidade enfrentam barreiras significativas para publicar suas obras, especialmente em contextos periféricos ou com menor acesso a recursos culturais. Este projeto de lei visa romper essas barreiras, oferecendo suporte institucional para que novos escritores possam emergir e ocupar espaços na cena literária.</w:t>
      </w:r>
    </w:p>
    <w:p w14:paraId="18C39F6E" w14:textId="77777777" w:rsidR="004A42DE" w:rsidRDefault="004A42DE">
      <w:pPr>
        <w:pStyle w:val="Corpodetexto"/>
        <w:spacing w:before="2"/>
        <w:ind w:left="0"/>
      </w:pPr>
    </w:p>
    <w:p w14:paraId="23C7F0CA" w14:textId="77777777" w:rsidR="004A42DE" w:rsidRDefault="00000000">
      <w:pPr>
        <w:pStyle w:val="Corpodetexto"/>
        <w:spacing w:before="1"/>
        <w:ind w:right="41"/>
        <w:jc w:val="both"/>
      </w:pPr>
      <w:r>
        <w:t>Ao incentivar a publicação de obras inéditas de jovens escritores o município</w:t>
      </w:r>
      <w:r>
        <w:rPr>
          <w:spacing w:val="-3"/>
        </w:rPr>
        <w:t xml:space="preserve"> </w:t>
      </w:r>
      <w:r>
        <w:t>estará promovendo</w:t>
      </w:r>
      <w:r>
        <w:rPr>
          <w:spacing w:val="-2"/>
        </w:rPr>
        <w:t xml:space="preserve"> </w:t>
      </w:r>
      <w:r>
        <w:t>a valorização</w:t>
      </w:r>
      <w:r>
        <w:rPr>
          <w:spacing w:val="-4"/>
        </w:rPr>
        <w:t xml:space="preserve"> </w:t>
      </w:r>
      <w:r>
        <w:t>da juventude como exemplo, por meio de narrativas que refletem a realidade da comunidade.</w:t>
      </w:r>
    </w:p>
    <w:p w14:paraId="486D4734" w14:textId="77777777" w:rsidR="004A42DE" w:rsidRDefault="004A42DE">
      <w:pPr>
        <w:pStyle w:val="Corpodetexto"/>
        <w:spacing w:before="320"/>
        <w:ind w:left="0"/>
      </w:pPr>
    </w:p>
    <w:p w14:paraId="23517D38" w14:textId="77777777" w:rsidR="004A42DE" w:rsidRDefault="00000000">
      <w:pPr>
        <w:pStyle w:val="Corpodetexto"/>
        <w:ind w:right="46"/>
        <w:jc w:val="both"/>
      </w:pPr>
      <w:r>
        <w:t>Além de tudo, o projeto ainda contribui para o desenvolvimento educacional, emocional e profissional das participantes, criando oportunidades reais de inserção no mercado editorial e cultural.</w:t>
      </w:r>
    </w:p>
    <w:sectPr w:rsidR="004A42DE">
      <w:pgSz w:w="11910" w:h="16840"/>
      <w:pgMar w:top="1040" w:right="1417" w:bottom="1680" w:left="1559" w:header="725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A5AD" w14:textId="77777777" w:rsidR="00C860CC" w:rsidRDefault="00C860CC">
      <w:r>
        <w:separator/>
      </w:r>
    </w:p>
  </w:endnote>
  <w:endnote w:type="continuationSeparator" w:id="0">
    <w:p w14:paraId="5081E065" w14:textId="77777777" w:rsidR="00C860CC" w:rsidRDefault="00C8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8C22" w14:textId="77777777" w:rsidR="004A42DE" w:rsidRDefault="00000000">
    <w:pPr>
      <w:pStyle w:val="Corpodetexto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BB72798" wp14:editId="1C76EB28">
              <wp:simplePos x="0" y="0"/>
              <wp:positionH relativeFrom="page">
                <wp:posOffset>1061008</wp:posOffset>
              </wp:positionH>
              <wp:positionV relativeFrom="page">
                <wp:posOffset>9567379</wp:posOffset>
              </wp:positionV>
              <wp:extent cx="558927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92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9270" h="9525">
                            <a:moveTo>
                              <a:pt x="5589143" y="6083"/>
                            </a:moveTo>
                            <a:lnTo>
                              <a:pt x="0" y="6083"/>
                            </a:lnTo>
                            <a:lnTo>
                              <a:pt x="0" y="9131"/>
                            </a:lnTo>
                            <a:lnTo>
                              <a:pt x="5589143" y="9131"/>
                            </a:lnTo>
                            <a:lnTo>
                              <a:pt x="5589143" y="6083"/>
                            </a:lnTo>
                            <a:close/>
                          </a:path>
                          <a:path w="5589270" h="9525">
                            <a:moveTo>
                              <a:pt x="5589143" y="0"/>
                            </a:move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5589143" y="3035"/>
                            </a:lnTo>
                            <a:lnTo>
                              <a:pt x="5589143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A819C" id="Graphic 2" o:spid="_x0000_s1026" style="position:absolute;margin-left:83.55pt;margin-top:753.35pt;width:440.1pt;height:.7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9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" path="m5589143,6083l,6083,,9131r5589143,l5589143,6083xem5589143,l,,,3035r5589143,l5589143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19281774" wp14:editId="32188047">
              <wp:simplePos x="0" y="0"/>
              <wp:positionH relativeFrom="page">
                <wp:posOffset>1280286</wp:posOffset>
              </wp:positionH>
              <wp:positionV relativeFrom="page">
                <wp:posOffset>9746717</wp:posOffset>
              </wp:positionV>
              <wp:extent cx="5147945" cy="504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7945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A5937" w14:textId="77777777" w:rsidR="004A42DE" w:rsidRDefault="00000000">
                          <w:pPr>
                            <w:spacing w:before="11"/>
                            <w:ind w:lef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77AD658C" w14:textId="77777777" w:rsidR="004A42DE" w:rsidRDefault="00000000">
                          <w:pPr>
                            <w:spacing w:before="3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17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0.8pt;margin-top:767.45pt;width:405.35pt;height:39.7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" filled="f" stroked="f">
              <v:textbox inset="0,0,0,0">
                <w:txbxContent>
                  <w:p w14:paraId="542A5937" w14:textId="77777777" w:rsidR="004A42DE" w:rsidRDefault="00000000">
                    <w:pPr>
                      <w:spacing w:before="11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77AD658C" w14:textId="77777777" w:rsidR="004A42DE" w:rsidRDefault="00000000">
                    <w:pPr>
                      <w:spacing w:before="3"/>
                      <w:ind w:left="2" w:right="2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F4ED" w14:textId="77777777" w:rsidR="00C860CC" w:rsidRDefault="00C860CC">
      <w:r>
        <w:separator/>
      </w:r>
    </w:p>
  </w:footnote>
  <w:footnote w:type="continuationSeparator" w:id="0">
    <w:p w14:paraId="6CB3CFD1" w14:textId="77777777" w:rsidR="00C860CC" w:rsidRDefault="00C8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D1C5" w14:textId="77777777" w:rsidR="004A42DE" w:rsidRDefault="00000000">
    <w:pPr>
      <w:pStyle w:val="Corpodetexto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3B15BA3B" wp14:editId="4B962FDE">
              <wp:simplePos x="0" y="0"/>
              <wp:positionH relativeFrom="page">
                <wp:posOffset>1081836</wp:posOffset>
              </wp:positionH>
              <wp:positionV relativeFrom="page">
                <wp:posOffset>447374</wp:posOffset>
              </wp:positionV>
              <wp:extent cx="5542915" cy="238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91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DF40A" w14:textId="77777777" w:rsidR="004A42DE" w:rsidRDefault="00000000">
                          <w:pPr>
                            <w:spacing w:before="9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pacing w:val="-2"/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5BA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2pt;margin-top:35.25pt;width:436.45pt;height:18.7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" filled="f" stroked="f">
              <v:textbox inset="0,0,0,0">
                <w:txbxContent>
                  <w:p w14:paraId="70FDF40A" w14:textId="77777777" w:rsidR="004A42DE" w:rsidRDefault="00000000">
                    <w:pPr>
                      <w:spacing w:before="9"/>
                      <w:ind w:left="20"/>
                      <w:rPr>
                        <w:sz w:val="30"/>
                      </w:rPr>
                    </w:pPr>
                    <w:r>
                      <w:rPr>
                        <w:spacing w:val="-2"/>
                        <w:sz w:val="30"/>
                      </w:rPr>
                      <w:t>CÂMARA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MUNICIPAL</w:t>
                    </w:r>
                    <w:r>
                      <w:rPr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DE</w:t>
                    </w:r>
                    <w:r>
                      <w:rPr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ARAXÁ</w:t>
                    </w:r>
                    <w:r>
                      <w:rPr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-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ESTADO</w:t>
                    </w:r>
                    <w:r>
                      <w:rPr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DE</w:t>
                    </w:r>
                    <w:r>
                      <w:rPr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MINAS</w:t>
                    </w:r>
                    <w:r>
                      <w:rPr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7CDF"/>
    <w:multiLevelType w:val="hybridMultilevel"/>
    <w:tmpl w:val="D77E939A"/>
    <w:lvl w:ilvl="0" w:tplc="E9445C62">
      <w:start w:val="1"/>
      <w:numFmt w:val="upperRoman"/>
      <w:lvlText w:val="%1"/>
      <w:lvlJc w:val="left"/>
      <w:pPr>
        <w:ind w:left="140" w:hanging="1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B48009C8">
      <w:numFmt w:val="bullet"/>
      <w:lvlText w:val="•"/>
      <w:lvlJc w:val="left"/>
      <w:pPr>
        <w:ind w:left="1018" w:hanging="193"/>
      </w:pPr>
      <w:rPr>
        <w:rFonts w:hint="default"/>
        <w:lang w:val="pt-PT" w:eastAsia="en-US" w:bidi="ar-SA"/>
      </w:rPr>
    </w:lvl>
    <w:lvl w:ilvl="2" w:tplc="AA3438AE">
      <w:numFmt w:val="bullet"/>
      <w:lvlText w:val="•"/>
      <w:lvlJc w:val="left"/>
      <w:pPr>
        <w:ind w:left="1897" w:hanging="193"/>
      </w:pPr>
      <w:rPr>
        <w:rFonts w:hint="default"/>
        <w:lang w:val="pt-PT" w:eastAsia="en-US" w:bidi="ar-SA"/>
      </w:rPr>
    </w:lvl>
    <w:lvl w:ilvl="3" w:tplc="DB26007A">
      <w:numFmt w:val="bullet"/>
      <w:lvlText w:val="•"/>
      <w:lvlJc w:val="left"/>
      <w:pPr>
        <w:ind w:left="2776" w:hanging="193"/>
      </w:pPr>
      <w:rPr>
        <w:rFonts w:hint="default"/>
        <w:lang w:val="pt-PT" w:eastAsia="en-US" w:bidi="ar-SA"/>
      </w:rPr>
    </w:lvl>
    <w:lvl w:ilvl="4" w:tplc="C9322CB4">
      <w:numFmt w:val="bullet"/>
      <w:lvlText w:val="•"/>
      <w:lvlJc w:val="left"/>
      <w:pPr>
        <w:ind w:left="3655" w:hanging="193"/>
      </w:pPr>
      <w:rPr>
        <w:rFonts w:hint="default"/>
        <w:lang w:val="pt-PT" w:eastAsia="en-US" w:bidi="ar-SA"/>
      </w:rPr>
    </w:lvl>
    <w:lvl w:ilvl="5" w:tplc="79589386">
      <w:numFmt w:val="bullet"/>
      <w:lvlText w:val="•"/>
      <w:lvlJc w:val="left"/>
      <w:pPr>
        <w:ind w:left="4534" w:hanging="193"/>
      </w:pPr>
      <w:rPr>
        <w:rFonts w:hint="default"/>
        <w:lang w:val="pt-PT" w:eastAsia="en-US" w:bidi="ar-SA"/>
      </w:rPr>
    </w:lvl>
    <w:lvl w:ilvl="6" w:tplc="024C8460">
      <w:numFmt w:val="bullet"/>
      <w:lvlText w:val="•"/>
      <w:lvlJc w:val="left"/>
      <w:pPr>
        <w:ind w:left="5412" w:hanging="193"/>
      </w:pPr>
      <w:rPr>
        <w:rFonts w:hint="default"/>
        <w:lang w:val="pt-PT" w:eastAsia="en-US" w:bidi="ar-SA"/>
      </w:rPr>
    </w:lvl>
    <w:lvl w:ilvl="7" w:tplc="F92A6F82">
      <w:numFmt w:val="bullet"/>
      <w:lvlText w:val="•"/>
      <w:lvlJc w:val="left"/>
      <w:pPr>
        <w:ind w:left="6291" w:hanging="193"/>
      </w:pPr>
      <w:rPr>
        <w:rFonts w:hint="default"/>
        <w:lang w:val="pt-PT" w:eastAsia="en-US" w:bidi="ar-SA"/>
      </w:rPr>
    </w:lvl>
    <w:lvl w:ilvl="8" w:tplc="58A657D0">
      <w:numFmt w:val="bullet"/>
      <w:lvlText w:val="•"/>
      <w:lvlJc w:val="left"/>
      <w:pPr>
        <w:ind w:left="7170" w:hanging="193"/>
      </w:pPr>
      <w:rPr>
        <w:rFonts w:hint="default"/>
        <w:lang w:val="pt-PT" w:eastAsia="en-US" w:bidi="ar-SA"/>
      </w:rPr>
    </w:lvl>
  </w:abstractNum>
  <w:abstractNum w:abstractNumId="1" w15:restartNumberingAfterBreak="0">
    <w:nsid w:val="6A993648"/>
    <w:multiLevelType w:val="hybridMultilevel"/>
    <w:tmpl w:val="285A5D86"/>
    <w:lvl w:ilvl="0" w:tplc="68C60BFA">
      <w:start w:val="1"/>
      <w:numFmt w:val="upperRoman"/>
      <w:lvlText w:val="%1"/>
      <w:lvlJc w:val="left"/>
      <w:pPr>
        <w:ind w:left="140" w:hanging="2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B04010C0">
      <w:numFmt w:val="bullet"/>
      <w:lvlText w:val="•"/>
      <w:lvlJc w:val="left"/>
      <w:pPr>
        <w:ind w:left="1018" w:hanging="222"/>
      </w:pPr>
      <w:rPr>
        <w:rFonts w:hint="default"/>
        <w:lang w:val="pt-PT" w:eastAsia="en-US" w:bidi="ar-SA"/>
      </w:rPr>
    </w:lvl>
    <w:lvl w:ilvl="2" w:tplc="1B46CB7E">
      <w:numFmt w:val="bullet"/>
      <w:lvlText w:val="•"/>
      <w:lvlJc w:val="left"/>
      <w:pPr>
        <w:ind w:left="1897" w:hanging="222"/>
      </w:pPr>
      <w:rPr>
        <w:rFonts w:hint="default"/>
        <w:lang w:val="pt-PT" w:eastAsia="en-US" w:bidi="ar-SA"/>
      </w:rPr>
    </w:lvl>
    <w:lvl w:ilvl="3" w:tplc="5D5E3354">
      <w:numFmt w:val="bullet"/>
      <w:lvlText w:val="•"/>
      <w:lvlJc w:val="left"/>
      <w:pPr>
        <w:ind w:left="2776" w:hanging="222"/>
      </w:pPr>
      <w:rPr>
        <w:rFonts w:hint="default"/>
        <w:lang w:val="pt-PT" w:eastAsia="en-US" w:bidi="ar-SA"/>
      </w:rPr>
    </w:lvl>
    <w:lvl w:ilvl="4" w:tplc="9AB6E5A0">
      <w:numFmt w:val="bullet"/>
      <w:lvlText w:val="•"/>
      <w:lvlJc w:val="left"/>
      <w:pPr>
        <w:ind w:left="3655" w:hanging="222"/>
      </w:pPr>
      <w:rPr>
        <w:rFonts w:hint="default"/>
        <w:lang w:val="pt-PT" w:eastAsia="en-US" w:bidi="ar-SA"/>
      </w:rPr>
    </w:lvl>
    <w:lvl w:ilvl="5" w:tplc="B7189238">
      <w:numFmt w:val="bullet"/>
      <w:lvlText w:val="•"/>
      <w:lvlJc w:val="left"/>
      <w:pPr>
        <w:ind w:left="4534" w:hanging="222"/>
      </w:pPr>
      <w:rPr>
        <w:rFonts w:hint="default"/>
        <w:lang w:val="pt-PT" w:eastAsia="en-US" w:bidi="ar-SA"/>
      </w:rPr>
    </w:lvl>
    <w:lvl w:ilvl="6" w:tplc="F686F306">
      <w:numFmt w:val="bullet"/>
      <w:lvlText w:val="•"/>
      <w:lvlJc w:val="left"/>
      <w:pPr>
        <w:ind w:left="5412" w:hanging="222"/>
      </w:pPr>
      <w:rPr>
        <w:rFonts w:hint="default"/>
        <w:lang w:val="pt-PT" w:eastAsia="en-US" w:bidi="ar-SA"/>
      </w:rPr>
    </w:lvl>
    <w:lvl w:ilvl="7" w:tplc="C40207AA">
      <w:numFmt w:val="bullet"/>
      <w:lvlText w:val="•"/>
      <w:lvlJc w:val="left"/>
      <w:pPr>
        <w:ind w:left="6291" w:hanging="222"/>
      </w:pPr>
      <w:rPr>
        <w:rFonts w:hint="default"/>
        <w:lang w:val="pt-PT" w:eastAsia="en-US" w:bidi="ar-SA"/>
      </w:rPr>
    </w:lvl>
    <w:lvl w:ilvl="8" w:tplc="60F623F8">
      <w:numFmt w:val="bullet"/>
      <w:lvlText w:val="•"/>
      <w:lvlJc w:val="left"/>
      <w:pPr>
        <w:ind w:left="7170" w:hanging="222"/>
      </w:pPr>
      <w:rPr>
        <w:rFonts w:hint="default"/>
        <w:lang w:val="pt-PT" w:eastAsia="en-US" w:bidi="ar-SA"/>
      </w:rPr>
    </w:lvl>
  </w:abstractNum>
  <w:num w:numId="1" w16cid:durableId="708989172">
    <w:abstractNumId w:val="0"/>
  </w:num>
  <w:num w:numId="2" w16cid:durableId="86383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DE"/>
    <w:rsid w:val="004A42DE"/>
    <w:rsid w:val="00677ADE"/>
    <w:rsid w:val="007E238E"/>
    <w:rsid w:val="00C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733E"/>
  <w15:docId w15:val="{925FBAA9-FEF8-4077-8E97-3DDACDD1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2025-10-15T18:58:00Z</dcterms:created>
  <dcterms:modified xsi:type="dcterms:W3CDTF">2025-10-15T18:58:00Z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www.ilovepdf.com</vt:lpwstr>
  </property>
</Properties>
</file>