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9FEA" w14:textId="77777777" w:rsidR="00AB7536" w:rsidRDefault="00000000">
      <w:pPr>
        <w:spacing w:after="0" w:line="259" w:lineRule="auto"/>
        <w:ind w:left="73" w:right="0" w:firstLine="0"/>
        <w:jc w:val="center"/>
      </w:pPr>
      <w:r>
        <w:rPr>
          <w:sz w:val="30"/>
        </w:rPr>
        <w:t xml:space="preserve"> </w:t>
      </w:r>
    </w:p>
    <w:p w14:paraId="190B7F65" w14:textId="77777777" w:rsidR="00AB7536" w:rsidRDefault="00000000">
      <w:pPr>
        <w:spacing w:after="0" w:line="259" w:lineRule="auto"/>
        <w:ind w:left="73" w:right="0" w:firstLine="0"/>
        <w:jc w:val="center"/>
      </w:pPr>
      <w:r>
        <w:rPr>
          <w:sz w:val="30"/>
        </w:rPr>
        <w:t xml:space="preserve"> </w:t>
      </w:r>
    </w:p>
    <w:p w14:paraId="6922FFAF" w14:textId="77777777" w:rsidR="00AB7536" w:rsidRDefault="00000000">
      <w:pPr>
        <w:spacing w:after="0" w:line="259" w:lineRule="auto"/>
        <w:ind w:left="73" w:right="0" w:firstLine="0"/>
        <w:jc w:val="center"/>
      </w:pPr>
      <w:r>
        <w:rPr>
          <w:sz w:val="30"/>
        </w:rPr>
        <w:t xml:space="preserve"> </w:t>
      </w:r>
    </w:p>
    <w:p w14:paraId="7EB7CD0A" w14:textId="77777777" w:rsidR="00AB7536" w:rsidRDefault="00000000">
      <w:pPr>
        <w:spacing w:after="24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14:paraId="6C41EB1F" w14:textId="048AEA42" w:rsidR="00AB7536" w:rsidRDefault="00000000">
      <w:pPr>
        <w:spacing w:after="3" w:line="259" w:lineRule="auto"/>
        <w:ind w:left="579" w:right="569" w:hanging="10"/>
        <w:jc w:val="center"/>
      </w:pPr>
      <w:r>
        <w:rPr>
          <w:b/>
        </w:rPr>
        <w:t xml:space="preserve">PROJETO DE LEI Nº </w:t>
      </w:r>
      <w:r w:rsidR="00062831">
        <w:rPr>
          <w:b/>
        </w:rPr>
        <w:t>131</w:t>
      </w:r>
      <w:r>
        <w:rPr>
          <w:b/>
        </w:rPr>
        <w:t>/2026</w:t>
      </w:r>
      <w:r>
        <w:t xml:space="preserve"> </w:t>
      </w:r>
    </w:p>
    <w:p w14:paraId="37E5F315" w14:textId="77777777" w:rsidR="00AB7536" w:rsidRDefault="00000000">
      <w:pPr>
        <w:spacing w:after="275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0BAB38FC" w14:textId="77777777" w:rsidR="00AB7536" w:rsidRDefault="00000000">
      <w:pPr>
        <w:spacing w:after="14" w:line="248" w:lineRule="auto"/>
        <w:ind w:left="3413" w:right="0" w:hanging="10"/>
      </w:pPr>
      <w:r w:rsidRPr="00062831">
        <w:rPr>
          <w:b/>
          <w:bCs/>
          <w:sz w:val="24"/>
        </w:rPr>
        <w:t>Dispõe sobre a jornada especial de trabalho dos Agentes de Operação e Fiscalização de Transporte e Trânsito do Município de Araxá</w:t>
      </w:r>
      <w:r>
        <w:rPr>
          <w:sz w:val="24"/>
        </w:rPr>
        <w:t>.</w:t>
      </w:r>
      <w:r>
        <w:rPr>
          <w:b/>
        </w:rPr>
        <w:t xml:space="preserve"> </w:t>
      </w:r>
    </w:p>
    <w:p w14:paraId="42B5D28B" w14:textId="77777777" w:rsidR="00AB7536" w:rsidRDefault="00000000">
      <w:pPr>
        <w:spacing w:after="0" w:line="259" w:lineRule="auto"/>
        <w:ind w:left="3403" w:right="0" w:firstLine="0"/>
        <w:jc w:val="left"/>
      </w:pPr>
      <w:r>
        <w:rPr>
          <w:b/>
        </w:rPr>
        <w:t xml:space="preserve"> </w:t>
      </w:r>
    </w:p>
    <w:p w14:paraId="545B04C6" w14:textId="77777777" w:rsidR="00AB7536" w:rsidRDefault="00000000">
      <w:pPr>
        <w:spacing w:after="0" w:line="259" w:lineRule="auto"/>
        <w:ind w:left="3403" w:right="0" w:firstLine="0"/>
        <w:jc w:val="left"/>
      </w:pPr>
      <w:r>
        <w:rPr>
          <w:b/>
        </w:rPr>
        <w:t xml:space="preserve"> </w:t>
      </w:r>
    </w:p>
    <w:p w14:paraId="42D2F772" w14:textId="77777777" w:rsidR="00AB7536" w:rsidRDefault="00000000">
      <w:pPr>
        <w:ind w:left="-15" w:right="0" w:firstLine="0"/>
      </w:pPr>
      <w:r>
        <w:t xml:space="preserve">                               </w:t>
      </w:r>
      <w:r w:rsidRPr="00062831">
        <w:rPr>
          <w:b/>
          <w:bCs/>
        </w:rPr>
        <w:t>A CÂMARA MUNICIPAL DE ARAXÁ</w:t>
      </w:r>
      <w:r>
        <w:t xml:space="preserve">, por iniciativa do Vereador Professor Jales André dos Santos, com a Graça de Deus aprova e eu, Prefeito, sanciono e promulgo a seguinte Lei: </w:t>
      </w:r>
    </w:p>
    <w:p w14:paraId="326BB040" w14:textId="77777777" w:rsidR="00AB7536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85546F0" w14:textId="77777777" w:rsidR="00AB7536" w:rsidRDefault="00000000">
      <w:pPr>
        <w:spacing w:after="0" w:line="259" w:lineRule="auto"/>
        <w:ind w:left="3403" w:right="0" w:firstLine="0"/>
        <w:jc w:val="left"/>
      </w:pPr>
      <w:r>
        <w:rPr>
          <w:b/>
        </w:rPr>
        <w:t xml:space="preserve"> </w:t>
      </w:r>
    </w:p>
    <w:p w14:paraId="2A8F4E2A" w14:textId="77777777" w:rsidR="00AB7536" w:rsidRDefault="00000000">
      <w:pPr>
        <w:spacing w:after="14" w:line="248" w:lineRule="auto"/>
        <w:ind w:left="1697" w:right="0" w:hanging="10"/>
      </w:pPr>
      <w:r>
        <w:rPr>
          <w:b/>
          <w:sz w:val="24"/>
        </w:rPr>
        <w:t>Art. 1º</w:t>
      </w:r>
      <w:r>
        <w:rPr>
          <w:sz w:val="24"/>
        </w:rPr>
        <w:t xml:space="preserve">. Fica instituída, no âmbito do Município de Araxá, jornada </w:t>
      </w:r>
    </w:p>
    <w:p w14:paraId="56B66717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especial de trabalho para os ocupantes do cargo de Agente de Operação e Fiscalização de Transporte e Trânsito, em razão da natureza contínua das atribuições do cargo. </w:t>
      </w:r>
    </w:p>
    <w:p w14:paraId="2E9DC249" w14:textId="77777777" w:rsidR="00AB7536" w:rsidRDefault="00000000">
      <w:pPr>
        <w:spacing w:after="0" w:line="259" w:lineRule="auto"/>
        <w:ind w:left="1702" w:right="0" w:firstLine="0"/>
        <w:jc w:val="left"/>
      </w:pPr>
      <w:r>
        <w:rPr>
          <w:sz w:val="24"/>
        </w:rPr>
        <w:t xml:space="preserve"> </w:t>
      </w:r>
    </w:p>
    <w:p w14:paraId="753337B1" w14:textId="77777777" w:rsidR="00AB7536" w:rsidRDefault="00000000">
      <w:pPr>
        <w:spacing w:after="14" w:line="248" w:lineRule="auto"/>
        <w:ind w:left="1697" w:right="0" w:hanging="10"/>
      </w:pPr>
      <w:r>
        <w:rPr>
          <w:sz w:val="24"/>
        </w:rPr>
        <w:t xml:space="preserve">Parágrafo único. A jornada especial de que trata esta Lei tem por </w:t>
      </w:r>
    </w:p>
    <w:p w14:paraId="48EC84F3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finalidade conferir segurança jurídica à escala já praticada no âmbito do serviço municipal de transporte e trânsito, assegurando previsibilidade administrativa, organização das equipes, continuidade do serviço público e proteção à saúde física e mental dos servidores. </w:t>
      </w:r>
    </w:p>
    <w:p w14:paraId="34B53DA9" w14:textId="77777777" w:rsidR="00AB7536" w:rsidRDefault="00000000">
      <w:pPr>
        <w:spacing w:after="0" w:line="259" w:lineRule="auto"/>
        <w:ind w:left="1702" w:right="0" w:firstLine="0"/>
        <w:jc w:val="left"/>
      </w:pPr>
      <w:r>
        <w:rPr>
          <w:sz w:val="24"/>
        </w:rPr>
        <w:t xml:space="preserve"> </w:t>
      </w:r>
    </w:p>
    <w:p w14:paraId="280B5F00" w14:textId="77777777" w:rsidR="00AB7536" w:rsidRDefault="00000000">
      <w:pPr>
        <w:spacing w:after="14" w:line="248" w:lineRule="auto"/>
        <w:ind w:left="1697" w:right="0" w:hanging="10"/>
      </w:pPr>
      <w:r>
        <w:rPr>
          <w:b/>
          <w:sz w:val="24"/>
        </w:rPr>
        <w:t>Art. 2º.</w:t>
      </w:r>
      <w:r>
        <w:rPr>
          <w:sz w:val="24"/>
        </w:rPr>
        <w:t xml:space="preserve"> A jornada especial poderá ser organizada em regime de escala e </w:t>
      </w:r>
    </w:p>
    <w:p w14:paraId="57485E56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revezamento, observados: </w:t>
      </w:r>
    </w:p>
    <w:p w14:paraId="0E57F332" w14:textId="77777777" w:rsidR="00AB7536" w:rsidRDefault="00000000">
      <w:pPr>
        <w:spacing w:after="0" w:line="259" w:lineRule="auto"/>
        <w:ind w:left="1702" w:right="0" w:firstLine="0"/>
        <w:jc w:val="left"/>
      </w:pPr>
      <w:r>
        <w:rPr>
          <w:sz w:val="24"/>
        </w:rPr>
        <w:t xml:space="preserve"> </w:t>
      </w:r>
    </w:p>
    <w:p w14:paraId="5F19727E" w14:textId="77777777" w:rsidR="00AB7536" w:rsidRDefault="00000000">
      <w:pPr>
        <w:numPr>
          <w:ilvl w:val="0"/>
          <w:numId w:val="1"/>
        </w:numPr>
        <w:spacing w:after="14" w:line="248" w:lineRule="auto"/>
        <w:ind w:right="0" w:hanging="328"/>
      </w:pPr>
      <w:r>
        <w:rPr>
          <w:sz w:val="24"/>
        </w:rPr>
        <w:t xml:space="preserve">– </w:t>
      </w:r>
      <w:proofErr w:type="gramStart"/>
      <w:r>
        <w:rPr>
          <w:sz w:val="24"/>
        </w:rPr>
        <w:t>turnos</w:t>
      </w:r>
      <w:proofErr w:type="gramEnd"/>
      <w:r>
        <w:rPr>
          <w:sz w:val="24"/>
        </w:rPr>
        <w:t xml:space="preserve"> de 06 (seis) horas diárias; </w:t>
      </w:r>
    </w:p>
    <w:p w14:paraId="6E4A47DA" w14:textId="77777777" w:rsidR="00AB7536" w:rsidRDefault="00000000">
      <w:pPr>
        <w:numPr>
          <w:ilvl w:val="0"/>
          <w:numId w:val="1"/>
        </w:numPr>
        <w:spacing w:after="14" w:line="248" w:lineRule="auto"/>
        <w:ind w:right="0" w:hanging="328"/>
      </w:pPr>
      <w:r>
        <w:rPr>
          <w:sz w:val="24"/>
        </w:rPr>
        <w:t xml:space="preserve">- </w:t>
      </w:r>
      <w:proofErr w:type="gramStart"/>
      <w:r>
        <w:rPr>
          <w:sz w:val="24"/>
        </w:rPr>
        <w:t>ciclo</w:t>
      </w:r>
      <w:proofErr w:type="gramEnd"/>
      <w:r>
        <w:rPr>
          <w:sz w:val="24"/>
        </w:rPr>
        <w:t xml:space="preserve"> de trabalho composto, em regra, por 06 (seis) dias consecutivos </w:t>
      </w:r>
    </w:p>
    <w:p w14:paraId="32B36E9B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de trabalho e 04 (quatro) dias consecutivos de descanso; </w:t>
      </w:r>
    </w:p>
    <w:p w14:paraId="28A70641" w14:textId="77777777" w:rsidR="00AB7536" w:rsidRDefault="00000000">
      <w:pPr>
        <w:numPr>
          <w:ilvl w:val="0"/>
          <w:numId w:val="1"/>
        </w:numPr>
        <w:spacing w:after="14" w:line="248" w:lineRule="auto"/>
        <w:ind w:right="0" w:hanging="328"/>
      </w:pPr>
      <w:r>
        <w:rPr>
          <w:sz w:val="24"/>
        </w:rPr>
        <w:t xml:space="preserve">–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continuidade e eficiência do serviço público; </w:t>
      </w:r>
    </w:p>
    <w:p w14:paraId="2AA7AC34" w14:textId="77777777" w:rsidR="00AB7536" w:rsidRDefault="00000000">
      <w:pPr>
        <w:numPr>
          <w:ilvl w:val="0"/>
          <w:numId w:val="1"/>
        </w:numPr>
        <w:spacing w:after="14" w:line="248" w:lineRule="auto"/>
        <w:ind w:right="0" w:hanging="328"/>
      </w:pPr>
      <w:r>
        <w:rPr>
          <w:sz w:val="24"/>
        </w:rPr>
        <w:t xml:space="preserve">– </w:t>
      </w:r>
      <w:proofErr w:type="gramStart"/>
      <w:r>
        <w:rPr>
          <w:sz w:val="24"/>
        </w:rPr>
        <w:t>observância</w:t>
      </w:r>
      <w:proofErr w:type="gramEnd"/>
      <w:r>
        <w:rPr>
          <w:sz w:val="24"/>
        </w:rPr>
        <w:t xml:space="preserve"> dos intervalos, adicionais e demais direitos funcionais </w:t>
      </w:r>
    </w:p>
    <w:p w14:paraId="7D861064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previstos no Estatuto dos Servidores Públicos Municipais; </w:t>
      </w:r>
    </w:p>
    <w:p w14:paraId="1B2FD3CD" w14:textId="77777777" w:rsidR="00AB7536" w:rsidRDefault="00000000">
      <w:pPr>
        <w:numPr>
          <w:ilvl w:val="0"/>
          <w:numId w:val="1"/>
        </w:numPr>
        <w:spacing w:after="14" w:line="248" w:lineRule="auto"/>
        <w:ind w:right="0" w:hanging="328"/>
      </w:pPr>
      <w:r>
        <w:rPr>
          <w:sz w:val="24"/>
        </w:rPr>
        <w:t xml:space="preserve">–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necessidade operacional da Administração Pública. </w:t>
      </w:r>
    </w:p>
    <w:p w14:paraId="14DD2289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0282AB0E" w14:textId="77777777" w:rsidR="00AB7536" w:rsidRDefault="00000000">
      <w:pPr>
        <w:spacing w:after="14" w:line="248" w:lineRule="auto"/>
        <w:ind w:left="1697" w:right="0" w:hanging="10"/>
      </w:pPr>
      <w:r>
        <w:rPr>
          <w:b/>
          <w:sz w:val="24"/>
        </w:rPr>
        <w:t>Parágrafo único.</w:t>
      </w:r>
      <w:r>
        <w:rPr>
          <w:sz w:val="24"/>
        </w:rPr>
        <w:t xml:space="preserve"> A escala poderá compreender ciclos de trabalho </w:t>
      </w:r>
    </w:p>
    <w:p w14:paraId="69E8DDEC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compatíveis com a dinâmica operacional do serviço, inclusive em finais de semana, feriados e período noturno. </w:t>
      </w:r>
    </w:p>
    <w:p w14:paraId="25969C87" w14:textId="77777777" w:rsidR="00AB7536" w:rsidRDefault="00000000">
      <w:pPr>
        <w:spacing w:after="0" w:line="259" w:lineRule="auto"/>
        <w:ind w:left="1702" w:right="0" w:firstLine="0"/>
        <w:jc w:val="left"/>
      </w:pPr>
      <w:r>
        <w:rPr>
          <w:b/>
          <w:sz w:val="24"/>
        </w:rPr>
        <w:t xml:space="preserve"> </w:t>
      </w:r>
    </w:p>
    <w:p w14:paraId="1DFF9FD7" w14:textId="77777777" w:rsidR="00AB7536" w:rsidRDefault="00000000">
      <w:pPr>
        <w:spacing w:after="14" w:line="248" w:lineRule="auto"/>
        <w:ind w:left="1697" w:right="0" w:hanging="10"/>
      </w:pPr>
      <w:r>
        <w:rPr>
          <w:b/>
          <w:sz w:val="24"/>
        </w:rPr>
        <w:t>Art. 3º.</w:t>
      </w:r>
      <w:r>
        <w:rPr>
          <w:sz w:val="24"/>
        </w:rPr>
        <w:t xml:space="preserve"> A jornada especial prevista nesta Lei não altera as atribuições do </w:t>
      </w:r>
    </w:p>
    <w:p w14:paraId="72A3C8CE" w14:textId="77777777" w:rsidR="00AB7536" w:rsidRDefault="00000000">
      <w:pPr>
        <w:spacing w:after="14" w:line="248" w:lineRule="auto"/>
        <w:ind w:left="10" w:right="0" w:hanging="10"/>
        <w:rPr>
          <w:sz w:val="24"/>
        </w:rPr>
      </w:pPr>
      <w:r>
        <w:rPr>
          <w:sz w:val="24"/>
        </w:rPr>
        <w:t xml:space="preserve">cargo, não cria novo cargo público, não institui gratificação, adicional ou vantagem remuneratória nova e não implica aumento automático de despesa pública. </w:t>
      </w:r>
    </w:p>
    <w:p w14:paraId="049BF147" w14:textId="77777777" w:rsidR="00062831" w:rsidRDefault="00062831">
      <w:pPr>
        <w:spacing w:after="14" w:line="248" w:lineRule="auto"/>
        <w:ind w:left="10" w:right="0" w:hanging="10"/>
        <w:rPr>
          <w:sz w:val="24"/>
        </w:rPr>
      </w:pPr>
    </w:p>
    <w:p w14:paraId="7A5CDFC4" w14:textId="77777777" w:rsidR="00062831" w:rsidRDefault="00062831">
      <w:pPr>
        <w:spacing w:after="14" w:line="248" w:lineRule="auto"/>
        <w:ind w:left="10" w:right="0" w:hanging="10"/>
        <w:rPr>
          <w:sz w:val="24"/>
        </w:rPr>
      </w:pPr>
    </w:p>
    <w:p w14:paraId="47C1862F" w14:textId="77777777" w:rsidR="00062831" w:rsidRDefault="00062831">
      <w:pPr>
        <w:spacing w:after="14" w:line="248" w:lineRule="auto"/>
        <w:ind w:left="10" w:right="0" w:hanging="10"/>
        <w:rPr>
          <w:sz w:val="24"/>
        </w:rPr>
      </w:pPr>
    </w:p>
    <w:p w14:paraId="16588A3A" w14:textId="77777777" w:rsidR="00062831" w:rsidRDefault="00062831">
      <w:pPr>
        <w:spacing w:after="14" w:line="248" w:lineRule="auto"/>
        <w:ind w:left="10" w:right="0" w:hanging="10"/>
      </w:pPr>
    </w:p>
    <w:p w14:paraId="105B6E8A" w14:textId="77777777" w:rsidR="00AB7536" w:rsidRDefault="00000000">
      <w:pPr>
        <w:spacing w:after="0" w:line="259" w:lineRule="auto"/>
        <w:ind w:left="1702" w:right="0" w:firstLine="0"/>
        <w:jc w:val="left"/>
      </w:pPr>
      <w:r>
        <w:rPr>
          <w:sz w:val="24"/>
        </w:rPr>
        <w:lastRenderedPageBreak/>
        <w:t xml:space="preserve"> </w:t>
      </w:r>
    </w:p>
    <w:p w14:paraId="7DD7DE05" w14:textId="77777777" w:rsidR="00062831" w:rsidRDefault="00062831">
      <w:pPr>
        <w:spacing w:after="14" w:line="248" w:lineRule="auto"/>
        <w:ind w:left="1697" w:right="0" w:hanging="10"/>
        <w:rPr>
          <w:b/>
          <w:sz w:val="24"/>
        </w:rPr>
      </w:pPr>
    </w:p>
    <w:p w14:paraId="484BC702" w14:textId="77777777" w:rsidR="00062831" w:rsidRDefault="00062831">
      <w:pPr>
        <w:spacing w:after="14" w:line="248" w:lineRule="auto"/>
        <w:ind w:left="1697" w:right="0" w:hanging="10"/>
        <w:rPr>
          <w:b/>
          <w:sz w:val="24"/>
        </w:rPr>
      </w:pPr>
    </w:p>
    <w:p w14:paraId="13B219ED" w14:textId="77777777" w:rsidR="00062831" w:rsidRDefault="00062831">
      <w:pPr>
        <w:spacing w:after="14" w:line="248" w:lineRule="auto"/>
        <w:ind w:left="1697" w:right="0" w:hanging="10"/>
        <w:rPr>
          <w:b/>
          <w:sz w:val="24"/>
        </w:rPr>
      </w:pPr>
    </w:p>
    <w:p w14:paraId="3D71DCB4" w14:textId="77777777" w:rsidR="00062831" w:rsidRDefault="00062831">
      <w:pPr>
        <w:spacing w:after="14" w:line="248" w:lineRule="auto"/>
        <w:ind w:left="1697" w:right="0" w:hanging="10"/>
        <w:rPr>
          <w:b/>
          <w:sz w:val="24"/>
        </w:rPr>
      </w:pPr>
    </w:p>
    <w:p w14:paraId="55911682" w14:textId="77777777" w:rsidR="00062831" w:rsidRDefault="00062831">
      <w:pPr>
        <w:spacing w:after="14" w:line="248" w:lineRule="auto"/>
        <w:ind w:left="1697" w:right="0" w:hanging="10"/>
        <w:rPr>
          <w:b/>
          <w:sz w:val="24"/>
        </w:rPr>
      </w:pPr>
    </w:p>
    <w:p w14:paraId="1EAC6699" w14:textId="542CCBBE" w:rsidR="00AB7536" w:rsidRDefault="00000000">
      <w:pPr>
        <w:spacing w:after="14" w:line="248" w:lineRule="auto"/>
        <w:ind w:left="1697" w:right="0" w:hanging="10"/>
      </w:pPr>
      <w:r>
        <w:rPr>
          <w:b/>
          <w:sz w:val="24"/>
        </w:rPr>
        <w:t>Parágrafo único.</w:t>
      </w:r>
      <w:r>
        <w:rPr>
          <w:sz w:val="24"/>
        </w:rPr>
        <w:t xml:space="preserve"> Permanecem assegurados aos servidores todos os </w:t>
      </w:r>
    </w:p>
    <w:p w14:paraId="56E8B37A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direitos já previstos na legislação municipal, inclusive eventual adicional noturno, serviço extraordinário, férias, licenças, afastamentos e demais vantagens legalmente cabíveis, quando preenchidos os respectivos requisitos legais. </w:t>
      </w:r>
    </w:p>
    <w:p w14:paraId="383A3C7E" w14:textId="77777777" w:rsidR="00AB7536" w:rsidRDefault="00000000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14:paraId="2D2F7A34" w14:textId="77777777" w:rsidR="00AB7536" w:rsidRDefault="00000000">
      <w:pPr>
        <w:spacing w:after="14" w:line="248" w:lineRule="auto"/>
        <w:ind w:left="1697" w:right="0" w:hanging="10"/>
      </w:pPr>
      <w:r>
        <w:rPr>
          <w:b/>
          <w:sz w:val="24"/>
        </w:rPr>
        <w:t xml:space="preserve">Art. 4º. </w:t>
      </w:r>
      <w:r>
        <w:rPr>
          <w:sz w:val="24"/>
        </w:rPr>
        <w:t xml:space="preserve"> A execução desta Lei observará as dotações orçamentárias </w:t>
      </w:r>
    </w:p>
    <w:p w14:paraId="116FDADC" w14:textId="77777777" w:rsidR="00AB7536" w:rsidRDefault="00000000">
      <w:pPr>
        <w:spacing w:after="14" w:line="248" w:lineRule="auto"/>
        <w:ind w:left="10" w:right="0" w:hanging="10"/>
      </w:pPr>
      <w:r>
        <w:rPr>
          <w:sz w:val="24"/>
        </w:rPr>
        <w:t xml:space="preserve">próprias do Município, não implicando, por si só, criação de despesa obrigatória de caráter continuado. </w:t>
      </w:r>
    </w:p>
    <w:p w14:paraId="0B2BE5B8" w14:textId="77777777" w:rsidR="00AB7536" w:rsidRDefault="00000000">
      <w:pPr>
        <w:spacing w:after="0" w:line="259" w:lineRule="auto"/>
        <w:ind w:left="1702" w:right="0" w:firstLine="0"/>
        <w:jc w:val="left"/>
      </w:pPr>
      <w:r>
        <w:rPr>
          <w:sz w:val="24"/>
        </w:rPr>
        <w:t xml:space="preserve"> </w:t>
      </w:r>
    </w:p>
    <w:p w14:paraId="2E18755F" w14:textId="77777777" w:rsidR="00AB7536" w:rsidRDefault="00000000">
      <w:pPr>
        <w:spacing w:after="14" w:line="248" w:lineRule="auto"/>
        <w:ind w:left="1697" w:right="0" w:hanging="10"/>
      </w:pPr>
      <w:r>
        <w:rPr>
          <w:b/>
          <w:sz w:val="24"/>
        </w:rPr>
        <w:t xml:space="preserve">Art. 5º. </w:t>
      </w:r>
      <w:r>
        <w:rPr>
          <w:sz w:val="24"/>
        </w:rPr>
        <w:t xml:space="preserve"> Esta Lei entra em vigor na data de sua publicação. </w:t>
      </w:r>
    </w:p>
    <w:p w14:paraId="7B5B99D2" w14:textId="77777777" w:rsidR="00AB7536" w:rsidRDefault="00000000">
      <w:pPr>
        <w:spacing w:after="279" w:line="259" w:lineRule="auto"/>
        <w:ind w:right="0" w:firstLine="0"/>
        <w:jc w:val="left"/>
      </w:pPr>
      <w:r>
        <w:t xml:space="preserve"> </w:t>
      </w:r>
    </w:p>
    <w:p w14:paraId="0429051A" w14:textId="77777777" w:rsidR="00AB7536" w:rsidRDefault="00000000">
      <w:pPr>
        <w:spacing w:after="385" w:line="248" w:lineRule="auto"/>
        <w:ind w:left="718" w:right="0" w:hanging="10"/>
      </w:pPr>
      <w:r>
        <w:rPr>
          <w:sz w:val="24"/>
        </w:rPr>
        <w:t xml:space="preserve">Plenário Vereador Guilherme </w:t>
      </w:r>
      <w:proofErr w:type="spellStart"/>
      <w:r>
        <w:rPr>
          <w:sz w:val="24"/>
        </w:rPr>
        <w:t>Gotelip</w:t>
      </w:r>
      <w:proofErr w:type="spellEnd"/>
      <w:r>
        <w:rPr>
          <w:sz w:val="24"/>
        </w:rPr>
        <w:t xml:space="preserve"> Neto, em 12 de maio de 2026. </w:t>
      </w:r>
    </w:p>
    <w:p w14:paraId="34B57B01" w14:textId="77777777" w:rsidR="00AB7536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313CB6EC" w14:textId="77777777" w:rsidR="00AB7536" w:rsidRDefault="00000000">
      <w:pPr>
        <w:spacing w:after="3" w:line="259" w:lineRule="auto"/>
        <w:ind w:left="579" w:right="571" w:hanging="10"/>
        <w:jc w:val="center"/>
      </w:pPr>
      <w:r>
        <w:rPr>
          <w:b/>
        </w:rPr>
        <w:t xml:space="preserve">Jales </w:t>
      </w:r>
      <w:proofErr w:type="spellStart"/>
      <w:r>
        <w:rPr>
          <w:b/>
        </w:rPr>
        <w:t>Andre</w:t>
      </w:r>
      <w:proofErr w:type="spellEnd"/>
      <w:r>
        <w:rPr>
          <w:b/>
        </w:rPr>
        <w:t xml:space="preserve"> dos Santos  </w:t>
      </w:r>
    </w:p>
    <w:p w14:paraId="0142423F" w14:textId="77777777" w:rsidR="00AB7536" w:rsidRDefault="00000000">
      <w:pPr>
        <w:spacing w:after="3" w:line="259" w:lineRule="auto"/>
        <w:ind w:left="579" w:right="569" w:hanging="10"/>
        <w:jc w:val="center"/>
      </w:pPr>
      <w:r>
        <w:rPr>
          <w:b/>
        </w:rPr>
        <w:t xml:space="preserve">Vereador </w:t>
      </w:r>
    </w:p>
    <w:p w14:paraId="65F41B70" w14:textId="77777777" w:rsidR="00AB7536" w:rsidRDefault="00000000">
      <w:pPr>
        <w:spacing w:after="3" w:line="259" w:lineRule="auto"/>
        <w:ind w:left="579" w:right="570" w:hanging="10"/>
        <w:jc w:val="center"/>
      </w:pPr>
      <w:r>
        <w:rPr>
          <w:b/>
        </w:rPr>
        <w:t xml:space="preserve">Partido dos Trabalhadores </w:t>
      </w:r>
    </w:p>
    <w:p w14:paraId="60CD8C80" w14:textId="77777777" w:rsidR="00AB7536" w:rsidRDefault="00000000">
      <w:pPr>
        <w:spacing w:after="3" w:line="259" w:lineRule="auto"/>
        <w:ind w:left="579" w:right="573" w:hanging="10"/>
        <w:jc w:val="center"/>
      </w:pPr>
      <w:r>
        <w:rPr>
          <w:b/>
        </w:rPr>
        <w:t xml:space="preserve">Câmara Municipal de Araxá </w:t>
      </w:r>
    </w:p>
    <w:p w14:paraId="4893F69F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6F690FB8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C8CFD81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37E61ADA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11A0E0A2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63D66C9C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34117AA2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1D9A6A27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47E710B7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06791F51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6FB309F0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42914023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5956539B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5FD259CB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3CB9D96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556938FD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40BC3646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0F7AF8A5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7BA183EA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7E4EAE20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B7B0739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9D0EA74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4EBF2853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167ADD3C" w14:textId="77777777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7C9BB949" w14:textId="03DA9976" w:rsidR="00AB753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 </w:t>
      </w:r>
    </w:p>
    <w:p w14:paraId="7D201C5A" w14:textId="77777777" w:rsidR="00AB7536" w:rsidRDefault="00000000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14:paraId="53ECAC32" w14:textId="77777777" w:rsidR="00AB7536" w:rsidRDefault="00000000">
      <w:pPr>
        <w:spacing w:after="0" w:line="259" w:lineRule="auto"/>
        <w:ind w:left="621" w:right="0" w:firstLine="0"/>
        <w:jc w:val="center"/>
      </w:pPr>
      <w:r>
        <w:rPr>
          <w:b/>
        </w:rPr>
        <w:t xml:space="preserve"> </w:t>
      </w:r>
    </w:p>
    <w:p w14:paraId="3996CB9D" w14:textId="77777777" w:rsidR="00AB7536" w:rsidRDefault="00000000">
      <w:pPr>
        <w:spacing w:after="3" w:line="259" w:lineRule="auto"/>
        <w:ind w:left="579" w:right="0" w:hanging="10"/>
        <w:jc w:val="center"/>
      </w:pPr>
      <w:r>
        <w:rPr>
          <w:b/>
        </w:rPr>
        <w:t xml:space="preserve">JUSTIFICATIVA </w:t>
      </w:r>
    </w:p>
    <w:p w14:paraId="690E0A84" w14:textId="77777777" w:rsidR="00AB7536" w:rsidRDefault="00000000">
      <w:pPr>
        <w:spacing w:after="0" w:line="259" w:lineRule="auto"/>
        <w:ind w:right="0" w:firstLine="0"/>
        <w:jc w:val="left"/>
      </w:pPr>
      <w:r>
        <w:t xml:space="preserve"> </w:t>
      </w:r>
    </w:p>
    <w:p w14:paraId="5AB66AE7" w14:textId="77777777" w:rsidR="00AB7536" w:rsidRDefault="00000000">
      <w:pPr>
        <w:ind w:left="-15" w:right="0"/>
      </w:pPr>
      <w:r>
        <w:t xml:space="preserve">O presente Projeto de Lei tem por finalidade regulamentar a jornada especial de trabalho dos ocupantes do cargo de Agente de Operação e Fiscalização de Transporte e Trânsito do Município de Araxá, considerando a natureza contínua, operacional e fiscalizatória das atribuições desempenhadas por esses servidores. </w:t>
      </w:r>
    </w:p>
    <w:p w14:paraId="233010E9" w14:textId="77777777" w:rsidR="00AB753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6059131" w14:textId="77777777" w:rsidR="00AB7536" w:rsidRDefault="00000000">
      <w:pPr>
        <w:ind w:left="-15" w:right="0"/>
      </w:pPr>
      <w:r>
        <w:t xml:space="preserve">Atualmente, em razão das necessidades do serviço público municipal, a jornada desses profissionais já vem sendo organizada em regime de escala e revezamento, inclusive com atuação em finais de semana, feriados e período noturno. Assim, a presente proposição busca conferir respaldo legal, segurança jurídica e maior transparência a uma dinâmica de trabalho já existente na prática administrativa. </w:t>
      </w:r>
    </w:p>
    <w:p w14:paraId="1E9FB069" w14:textId="77777777" w:rsidR="00AB753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F3F7B0B" w14:textId="77777777" w:rsidR="00AB7536" w:rsidRDefault="00000000">
      <w:pPr>
        <w:ind w:left="-15" w:right="0"/>
      </w:pPr>
      <w:r>
        <w:t xml:space="preserve">As atividades de operação e fiscalização de transporte e trânsito exigem atuação permanente do Poder Público, a fim de assegurar a organização do tráfego, a fluidez da circulação, o cumprimento das normas de trânsito e a adequada prestação dos serviços públicos municipais relacionados à mobilidade urbana. </w:t>
      </w:r>
    </w:p>
    <w:p w14:paraId="71603919" w14:textId="77777777" w:rsidR="00AB753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37B67B3" w14:textId="77777777" w:rsidR="00AB7536" w:rsidRDefault="00000000">
      <w:pPr>
        <w:ind w:left="-15" w:right="0"/>
      </w:pPr>
      <w:r>
        <w:t xml:space="preserve">A regulamentação da jornada especial, com turnos de 6 (seis) horas diárias, permite compatibilizar a continuidade do serviço público com a adequada organização da força de trabalho, observando-se o repouso semanal remunerado, a eficiência administrativa e as necessidades operacionais da Administração Pública. </w:t>
      </w:r>
    </w:p>
    <w:p w14:paraId="0045FBFF" w14:textId="77777777" w:rsidR="00AB753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7E1216F" w14:textId="77777777" w:rsidR="00AB7536" w:rsidRDefault="00000000">
      <w:pPr>
        <w:ind w:left="-15" w:right="0"/>
      </w:pPr>
      <w:r>
        <w:t xml:space="preserve">A medida não cria cargo, função, gratificação ou vantagem pecuniária, tampouco institui situação nova de aumento remuneratório. Seu objetivo é apenas disciplinar, por meio de lei, a forma de organização da jornada especial já praticada, preservando a remuneração dos servidores abrangidos. </w:t>
      </w:r>
    </w:p>
    <w:p w14:paraId="32CC50DB" w14:textId="77777777" w:rsidR="00AB753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346A5DF" w14:textId="77777777" w:rsidR="00AB7536" w:rsidRDefault="00000000">
      <w:pPr>
        <w:ind w:left="-15" w:right="0"/>
      </w:pPr>
      <w:r>
        <w:t xml:space="preserve">A medida encontra respaldo no Estatuto dos Servidores Públicos Municipais, que estabelece que a jornada será fixada por lei em razão das atribuições do cargo, respeitado o limite máximo de 40 horas semanais, admitindo-se jornadas especiais reduzidas para determinados cargos, desde que devidamente justificadas. O mesmo Estatuto também admite que a jornada ocorra em turnos diurnos e noturnos, conforme as atividades desenvolvidas e a necessidade do serviço.  </w:t>
      </w:r>
    </w:p>
    <w:p w14:paraId="285656E5" w14:textId="77777777" w:rsidR="00AB753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35064D6" w14:textId="77777777" w:rsidR="00AB7536" w:rsidRDefault="00000000">
      <w:pPr>
        <w:ind w:left="-15" w:right="0"/>
      </w:pPr>
      <w:r>
        <w:t xml:space="preserve">No caso dos Agentes de Operação e Fiscalização de Transporte e Trânsito, a natureza das atividades justifica tratamento específico. Trata-se de função operacional, fiscalizatória, externa e sujeita a variações de fluxo urbano, eventos, demandas de mobilidade, finais de semana, feriados e situações que exigem presença organizada do Poder Público. </w:t>
      </w:r>
    </w:p>
    <w:p w14:paraId="0E3930D3" w14:textId="77777777" w:rsidR="00AB753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312C247" w14:textId="77777777" w:rsidR="00AB7536" w:rsidRDefault="00000000">
      <w:pPr>
        <w:spacing w:after="281"/>
        <w:ind w:left="-15" w:right="0"/>
      </w:pPr>
      <w:r>
        <w:t xml:space="preserve">Diante da relevância da matéria para a eficiência dos serviços de transporte e trânsito no Município de Araxá e para a segurança jurídica da Administração e dos servidores, conto com o apoio dos nobres Pares para a aprovação do presente Projeto de Lei. </w:t>
      </w:r>
    </w:p>
    <w:p w14:paraId="41B3FD67" w14:textId="77777777" w:rsidR="00AB7536" w:rsidRDefault="00000000">
      <w:pPr>
        <w:spacing w:after="402"/>
        <w:ind w:left="708" w:right="0" w:firstLine="0"/>
      </w:pPr>
      <w:r>
        <w:t xml:space="preserve">Plenário Vereador Guilherme </w:t>
      </w:r>
      <w:proofErr w:type="spellStart"/>
      <w:r>
        <w:t>Gotelip</w:t>
      </w:r>
      <w:proofErr w:type="spellEnd"/>
      <w:r>
        <w:t xml:space="preserve"> Neto, em 12 de maio de 2026. </w:t>
      </w:r>
    </w:p>
    <w:p w14:paraId="310D2991" w14:textId="77777777" w:rsidR="00AB7536" w:rsidRDefault="00000000">
      <w:pPr>
        <w:spacing w:after="0" w:line="259" w:lineRule="auto"/>
        <w:ind w:right="0" w:firstLine="0"/>
        <w:jc w:val="left"/>
      </w:pPr>
      <w:r>
        <w:t xml:space="preserve"> </w:t>
      </w:r>
    </w:p>
    <w:p w14:paraId="61006EA6" w14:textId="77777777" w:rsidR="00AB7536" w:rsidRDefault="00000000">
      <w:pPr>
        <w:spacing w:after="3" w:line="259" w:lineRule="auto"/>
        <w:ind w:left="579" w:right="571" w:hanging="10"/>
        <w:jc w:val="center"/>
      </w:pPr>
      <w:r>
        <w:rPr>
          <w:b/>
        </w:rPr>
        <w:t xml:space="preserve">Jales </w:t>
      </w:r>
      <w:proofErr w:type="spellStart"/>
      <w:r>
        <w:rPr>
          <w:b/>
        </w:rPr>
        <w:t>Andre</w:t>
      </w:r>
      <w:proofErr w:type="spellEnd"/>
      <w:r>
        <w:rPr>
          <w:b/>
        </w:rPr>
        <w:t xml:space="preserve"> dos Santos  </w:t>
      </w:r>
    </w:p>
    <w:p w14:paraId="68A1C160" w14:textId="77777777" w:rsidR="00AB7536" w:rsidRDefault="00000000">
      <w:pPr>
        <w:spacing w:after="3" w:line="259" w:lineRule="auto"/>
        <w:ind w:left="579" w:right="569" w:hanging="10"/>
        <w:jc w:val="center"/>
      </w:pPr>
      <w:r>
        <w:rPr>
          <w:b/>
        </w:rPr>
        <w:t xml:space="preserve">Vereador </w:t>
      </w:r>
    </w:p>
    <w:p w14:paraId="20846F5F" w14:textId="77777777" w:rsidR="00AB7536" w:rsidRDefault="00000000">
      <w:pPr>
        <w:spacing w:after="3" w:line="259" w:lineRule="auto"/>
        <w:ind w:left="579" w:right="571" w:hanging="10"/>
        <w:jc w:val="center"/>
      </w:pPr>
      <w:r>
        <w:rPr>
          <w:b/>
        </w:rPr>
        <w:t xml:space="preserve">Partido dos trabalhadores </w:t>
      </w:r>
    </w:p>
    <w:p w14:paraId="13B14DC8" w14:textId="77777777" w:rsidR="00AB7536" w:rsidRDefault="00000000">
      <w:pPr>
        <w:spacing w:after="3" w:line="259" w:lineRule="auto"/>
        <w:ind w:left="579" w:right="573" w:hanging="10"/>
        <w:jc w:val="center"/>
      </w:pPr>
      <w:r>
        <w:rPr>
          <w:b/>
        </w:rPr>
        <w:t xml:space="preserve">Câmara Municipal de Araxá </w:t>
      </w:r>
    </w:p>
    <w:sectPr w:rsidR="00AB7536">
      <w:headerReference w:type="even" r:id="rId7"/>
      <w:headerReference w:type="default" r:id="rId8"/>
      <w:headerReference w:type="first" r:id="rId9"/>
      <w:pgSz w:w="11906" w:h="16838"/>
      <w:pgMar w:top="792" w:right="1465" w:bottom="1759" w:left="1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E5AF" w14:textId="77777777" w:rsidR="00241719" w:rsidRDefault="00241719">
      <w:pPr>
        <w:spacing w:after="0" w:line="240" w:lineRule="auto"/>
      </w:pPr>
      <w:r>
        <w:separator/>
      </w:r>
    </w:p>
  </w:endnote>
  <w:endnote w:type="continuationSeparator" w:id="0">
    <w:p w14:paraId="112F42D3" w14:textId="77777777" w:rsidR="00241719" w:rsidRDefault="0024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FF67" w14:textId="77777777" w:rsidR="00241719" w:rsidRDefault="00241719">
      <w:pPr>
        <w:spacing w:after="0" w:line="240" w:lineRule="auto"/>
      </w:pPr>
      <w:r>
        <w:separator/>
      </w:r>
    </w:p>
  </w:footnote>
  <w:footnote w:type="continuationSeparator" w:id="0">
    <w:p w14:paraId="337F9F49" w14:textId="77777777" w:rsidR="00241719" w:rsidRDefault="0024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FC7E" w14:textId="77777777" w:rsidR="00AB7536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D4A2F0" wp14:editId="257B8A23">
              <wp:simplePos x="0" y="0"/>
              <wp:positionH relativeFrom="page">
                <wp:posOffset>982980</wp:posOffset>
              </wp:positionH>
              <wp:positionV relativeFrom="page">
                <wp:posOffset>2904490</wp:posOffset>
              </wp:positionV>
              <wp:extent cx="5743576" cy="4930140"/>
              <wp:effectExtent l="0" t="0" r="0" b="0"/>
              <wp:wrapNone/>
              <wp:docPr id="3172" name="Group 3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173" name="Picture 31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2" style="width:452.25pt;height:388.2pt;position:absolute;z-index:-2147483648;mso-position-horizontal-relative:page;mso-position-horizontal:absolute;margin-left:77.4pt;mso-position-vertical-relative:page;margin-top:228.7pt;" coordsize="57435,49301">
              <v:shape id="Picture 3173" style="position:absolute;width:57435;height:49301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195C" w14:textId="77777777" w:rsidR="00AB7536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6F15FE" wp14:editId="33AB6A5F">
              <wp:simplePos x="0" y="0"/>
              <wp:positionH relativeFrom="page">
                <wp:posOffset>982980</wp:posOffset>
              </wp:positionH>
              <wp:positionV relativeFrom="page">
                <wp:posOffset>2904490</wp:posOffset>
              </wp:positionV>
              <wp:extent cx="5743576" cy="4930140"/>
              <wp:effectExtent l="0" t="0" r="0" b="0"/>
              <wp:wrapNone/>
              <wp:docPr id="3169" name="Group 3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170" name="Picture 31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69" style="width:452.25pt;height:388.2pt;position:absolute;z-index:-2147483648;mso-position-horizontal-relative:page;mso-position-horizontal:absolute;margin-left:77.4pt;mso-position-vertical-relative:page;margin-top:228.7pt;" coordsize="57435,49301">
              <v:shape id="Picture 3170" style="position:absolute;width:57435;height:49301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59E4" w14:textId="77777777" w:rsidR="00AB7536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1C81B9" wp14:editId="2AA96D6D">
              <wp:simplePos x="0" y="0"/>
              <wp:positionH relativeFrom="page">
                <wp:posOffset>982980</wp:posOffset>
              </wp:positionH>
              <wp:positionV relativeFrom="page">
                <wp:posOffset>2904490</wp:posOffset>
              </wp:positionV>
              <wp:extent cx="5743576" cy="4930140"/>
              <wp:effectExtent l="0" t="0" r="0" b="0"/>
              <wp:wrapNone/>
              <wp:docPr id="3166" name="Group 3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167" name="Picture 31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66" style="width:452.25pt;height:388.2pt;position:absolute;z-index:-2147483648;mso-position-horizontal-relative:page;mso-position-horizontal:absolute;margin-left:77.4pt;mso-position-vertical-relative:page;margin-top:228.7pt;" coordsize="57435,49301">
              <v:shape id="Picture 3167" style="position:absolute;width:57435;height:49301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5B80"/>
    <w:multiLevelType w:val="hybridMultilevel"/>
    <w:tmpl w:val="EBD02FD8"/>
    <w:lvl w:ilvl="0" w:tplc="D38E968E">
      <w:start w:val="1"/>
      <w:numFmt w:val="upperRoman"/>
      <w:lvlText w:val="%1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64CBE">
      <w:start w:val="1"/>
      <w:numFmt w:val="lowerLetter"/>
      <w:lvlText w:val="%2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8015C">
      <w:start w:val="1"/>
      <w:numFmt w:val="lowerRoman"/>
      <w:lvlText w:val="%3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C7A5A">
      <w:start w:val="1"/>
      <w:numFmt w:val="decimal"/>
      <w:lvlText w:val="%4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86840">
      <w:start w:val="1"/>
      <w:numFmt w:val="lowerLetter"/>
      <w:lvlText w:val="%5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2EB48">
      <w:start w:val="1"/>
      <w:numFmt w:val="lowerRoman"/>
      <w:lvlText w:val="%6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818EC">
      <w:start w:val="1"/>
      <w:numFmt w:val="decimal"/>
      <w:lvlText w:val="%7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00956">
      <w:start w:val="1"/>
      <w:numFmt w:val="lowerLetter"/>
      <w:lvlText w:val="%8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EC892">
      <w:start w:val="1"/>
      <w:numFmt w:val="lowerRoman"/>
      <w:lvlText w:val="%9"/>
      <w:lvlJc w:val="left"/>
      <w:pPr>
        <w:ind w:left="7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832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36"/>
    <w:rsid w:val="00062831"/>
    <w:rsid w:val="00241719"/>
    <w:rsid w:val="00845414"/>
    <w:rsid w:val="00A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E820"/>
  <w15:docId w15:val="{448EA379-21A0-4BBF-928B-873793F1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8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4654</Characters>
  <Application>Microsoft Office Word</Application>
  <DocSecurity>0</DocSecurity>
  <Lines>38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2026-05-18T18:29:00Z</dcterms:created>
  <dcterms:modified xsi:type="dcterms:W3CDTF">2026-05-18T18:29:00Z</dcterms:modified>
</cp:coreProperties>
</file>