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C6A1" w14:textId="77777777" w:rsidR="004172A1" w:rsidRPr="004172A1" w:rsidRDefault="004172A1" w:rsidP="004172A1">
      <w:pPr>
        <w:jc w:val="center"/>
        <w:rPr>
          <w:b/>
          <w:bCs/>
        </w:rPr>
      </w:pPr>
    </w:p>
    <w:p w14:paraId="71C8D1EC" w14:textId="3EBD4F1E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PROJETO DE LEI Nº</w:t>
      </w:r>
      <w:r w:rsidR="001D24AE">
        <w:rPr>
          <w:rFonts w:ascii="Arial" w:hAnsi="Arial" w:cs="Arial"/>
          <w:b/>
          <w:bCs/>
          <w:sz w:val="26"/>
          <w:szCs w:val="26"/>
        </w:rPr>
        <w:t xml:space="preserve"> 138</w:t>
      </w:r>
      <w:r w:rsidRPr="00A9276B">
        <w:rPr>
          <w:rFonts w:ascii="Arial" w:hAnsi="Arial" w:cs="Arial"/>
          <w:b/>
          <w:bCs/>
          <w:sz w:val="26"/>
          <w:szCs w:val="26"/>
        </w:rPr>
        <w:t>/2026</w:t>
      </w:r>
    </w:p>
    <w:p w14:paraId="402A36DB" w14:textId="77777777" w:rsidR="004172A1" w:rsidRPr="00A9276B" w:rsidRDefault="004172A1" w:rsidP="004172A1">
      <w:pPr>
        <w:ind w:left="2836"/>
        <w:jc w:val="both"/>
        <w:rPr>
          <w:rFonts w:ascii="Arial" w:hAnsi="Arial" w:cs="Arial"/>
          <w:sz w:val="26"/>
          <w:szCs w:val="26"/>
        </w:rPr>
      </w:pPr>
    </w:p>
    <w:p w14:paraId="1B05A90A" w14:textId="77777777" w:rsidR="004172A1" w:rsidRPr="00A9276B" w:rsidRDefault="004172A1" w:rsidP="004172A1">
      <w:pPr>
        <w:ind w:left="2832"/>
        <w:jc w:val="both"/>
        <w:rPr>
          <w:rFonts w:ascii="Arial" w:hAnsi="Arial" w:cs="Arial"/>
          <w:b/>
          <w:bCs/>
          <w:sz w:val="26"/>
          <w:szCs w:val="26"/>
        </w:rPr>
      </w:pPr>
    </w:p>
    <w:p w14:paraId="17B8987D" w14:textId="0EF6541E" w:rsidR="004172A1" w:rsidRPr="00A9276B" w:rsidRDefault="004172A1" w:rsidP="004172A1">
      <w:pPr>
        <w:ind w:left="2832"/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Autoriza o Poder Executivo Municipal a instituir programa de transporte de alunos da zona rural para participação em cursos educativos no Município de Araxá e dá outras providências.</w:t>
      </w:r>
    </w:p>
    <w:p w14:paraId="329082BA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099FFDB7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FBEA5D7" w14:textId="4DD5A4E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A CÂMARA MUNICIPAL DE ARAXÁ</w:t>
      </w:r>
      <w:r w:rsidRPr="00A9276B">
        <w:rPr>
          <w:rFonts w:ascii="Arial" w:hAnsi="Arial" w:cs="Arial"/>
          <w:sz w:val="26"/>
          <w:szCs w:val="26"/>
        </w:rPr>
        <w:t xml:space="preserve">, por proposição do </w:t>
      </w:r>
      <w:r w:rsidRPr="00A9276B">
        <w:rPr>
          <w:rFonts w:ascii="Arial" w:hAnsi="Arial" w:cs="Arial"/>
          <w:b/>
          <w:bCs/>
          <w:sz w:val="26"/>
          <w:szCs w:val="26"/>
        </w:rPr>
        <w:t xml:space="preserve">Vereador </w:t>
      </w:r>
      <w:r w:rsidR="00C73B3F" w:rsidRPr="00A9276B">
        <w:rPr>
          <w:rFonts w:ascii="Arial" w:hAnsi="Arial" w:cs="Arial"/>
          <w:b/>
          <w:bCs/>
          <w:sz w:val="26"/>
          <w:szCs w:val="26"/>
        </w:rPr>
        <w:t>Ricardo Alexandre da Silva</w:t>
      </w:r>
      <w:r w:rsidRPr="00A9276B">
        <w:rPr>
          <w:rFonts w:ascii="Arial" w:hAnsi="Arial" w:cs="Arial"/>
          <w:sz w:val="26"/>
          <w:szCs w:val="26"/>
        </w:rPr>
        <w:t>, com a Graça de Deus aprova, e eu, Prefeito Municipal, sanciono e promulgo a seguinte Lei:</w:t>
      </w:r>
    </w:p>
    <w:p w14:paraId="4BBF31CA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6A347345" w14:textId="14511AE2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1º – </w:t>
      </w:r>
      <w:r w:rsidRPr="00A9276B">
        <w:rPr>
          <w:rFonts w:ascii="Arial" w:hAnsi="Arial" w:cs="Arial"/>
          <w:sz w:val="26"/>
          <w:szCs w:val="26"/>
        </w:rPr>
        <w:t>É</w:t>
      </w:r>
      <w:r w:rsidRPr="00A9276B">
        <w:rPr>
          <w:rFonts w:ascii="Arial" w:hAnsi="Arial" w:cs="Arial"/>
          <w:b/>
          <w:bCs/>
          <w:sz w:val="26"/>
          <w:szCs w:val="26"/>
        </w:rPr>
        <w:t xml:space="preserve"> </w:t>
      </w:r>
      <w:r w:rsidRPr="00A9276B">
        <w:rPr>
          <w:rFonts w:ascii="Arial" w:hAnsi="Arial" w:cs="Arial"/>
          <w:sz w:val="26"/>
          <w:szCs w:val="26"/>
        </w:rPr>
        <w:t>dever do Município garantir o acesso de estudantes da zona rural a atividades educacionais complementares, inclusive mediante transporte adequado, em conformidade com a oportunidade e conveniência da Administração Pública.</w:t>
      </w:r>
    </w:p>
    <w:p w14:paraId="7936FBCC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0B1D6F23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2º – </w:t>
      </w:r>
      <w:r w:rsidRPr="00A9276B">
        <w:rPr>
          <w:rFonts w:ascii="Arial" w:hAnsi="Arial" w:cs="Arial"/>
          <w:sz w:val="26"/>
          <w:szCs w:val="26"/>
        </w:rPr>
        <w:t>O transporte previsto nesta Lei poderá ser destinado ao deslocamento de estudantes para participação em cursos, tais como:</w:t>
      </w:r>
      <w:r w:rsidRPr="00A9276B">
        <w:rPr>
          <w:rFonts w:ascii="Arial" w:hAnsi="Arial" w:cs="Arial"/>
          <w:sz w:val="26"/>
          <w:szCs w:val="26"/>
        </w:rPr>
        <w:br/>
      </w:r>
    </w:p>
    <w:p w14:paraId="5FB9C44D" w14:textId="77777777" w:rsidR="004172A1" w:rsidRPr="00A9276B" w:rsidRDefault="004172A1" w:rsidP="004172A1">
      <w:pPr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I – </w:t>
      </w:r>
      <w:proofErr w:type="gramStart"/>
      <w:r w:rsidRPr="00A9276B">
        <w:rPr>
          <w:rFonts w:ascii="Arial" w:hAnsi="Arial" w:cs="Arial"/>
          <w:sz w:val="26"/>
          <w:szCs w:val="26"/>
        </w:rPr>
        <w:t>cursos</w:t>
      </w:r>
      <w:proofErr w:type="gramEnd"/>
      <w:r w:rsidRPr="00A9276B">
        <w:rPr>
          <w:rFonts w:ascii="Arial" w:hAnsi="Arial" w:cs="Arial"/>
          <w:sz w:val="26"/>
          <w:szCs w:val="26"/>
        </w:rPr>
        <w:t xml:space="preserve"> de idiomas;</w:t>
      </w:r>
      <w:r w:rsidRPr="00A9276B">
        <w:rPr>
          <w:rFonts w:ascii="Arial" w:hAnsi="Arial" w:cs="Arial"/>
          <w:sz w:val="26"/>
          <w:szCs w:val="26"/>
        </w:rPr>
        <w:br/>
      </w:r>
    </w:p>
    <w:p w14:paraId="1D292527" w14:textId="77777777" w:rsidR="004172A1" w:rsidRPr="00A9276B" w:rsidRDefault="004172A1" w:rsidP="004172A1">
      <w:pPr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II – </w:t>
      </w:r>
      <w:proofErr w:type="gramStart"/>
      <w:r w:rsidRPr="00A9276B">
        <w:rPr>
          <w:rFonts w:ascii="Arial" w:hAnsi="Arial" w:cs="Arial"/>
          <w:sz w:val="26"/>
          <w:szCs w:val="26"/>
        </w:rPr>
        <w:t>cursos</w:t>
      </w:r>
      <w:proofErr w:type="gramEnd"/>
      <w:r w:rsidRPr="00A9276B">
        <w:rPr>
          <w:rFonts w:ascii="Arial" w:hAnsi="Arial" w:cs="Arial"/>
          <w:sz w:val="26"/>
          <w:szCs w:val="26"/>
        </w:rPr>
        <w:t xml:space="preserve"> de informática e tecnologia;</w:t>
      </w:r>
      <w:r w:rsidRPr="00A9276B">
        <w:rPr>
          <w:rFonts w:ascii="Arial" w:hAnsi="Arial" w:cs="Arial"/>
          <w:sz w:val="26"/>
          <w:szCs w:val="26"/>
        </w:rPr>
        <w:br/>
      </w:r>
    </w:p>
    <w:p w14:paraId="144AFEC9" w14:textId="77777777" w:rsidR="004172A1" w:rsidRPr="00A9276B" w:rsidRDefault="004172A1" w:rsidP="004172A1">
      <w:pPr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>III – cursos profissionalizantes;</w:t>
      </w:r>
      <w:r w:rsidRPr="00A9276B">
        <w:rPr>
          <w:rFonts w:ascii="Arial" w:hAnsi="Arial" w:cs="Arial"/>
          <w:sz w:val="26"/>
          <w:szCs w:val="26"/>
        </w:rPr>
        <w:br/>
      </w:r>
    </w:p>
    <w:p w14:paraId="48BA49DD" w14:textId="4E830B08" w:rsidR="004172A1" w:rsidRPr="00A9276B" w:rsidRDefault="004172A1" w:rsidP="004172A1">
      <w:pPr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IV – </w:t>
      </w:r>
      <w:proofErr w:type="gramStart"/>
      <w:r w:rsidRPr="00A9276B">
        <w:rPr>
          <w:rFonts w:ascii="Arial" w:hAnsi="Arial" w:cs="Arial"/>
          <w:sz w:val="26"/>
          <w:szCs w:val="26"/>
        </w:rPr>
        <w:t>atividades</w:t>
      </w:r>
      <w:proofErr w:type="gramEnd"/>
      <w:r w:rsidRPr="00A9276B">
        <w:rPr>
          <w:rFonts w:ascii="Arial" w:hAnsi="Arial" w:cs="Arial"/>
          <w:sz w:val="26"/>
          <w:szCs w:val="26"/>
        </w:rPr>
        <w:t xml:space="preserve"> educacionais, culturais e de capacitação complementar.</w:t>
      </w:r>
    </w:p>
    <w:p w14:paraId="255839C2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2DB08957" w14:textId="4A171D28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3º – </w:t>
      </w:r>
      <w:r w:rsidRPr="00A9276B">
        <w:rPr>
          <w:rFonts w:ascii="Arial" w:hAnsi="Arial" w:cs="Arial"/>
          <w:sz w:val="26"/>
          <w:szCs w:val="26"/>
        </w:rPr>
        <w:t>O programa atenderá prioritariamente estudantes regularmente matriculados na rede pública de ensino, podendo ser estendido a outros alunos, conforme critérios a serem definidos pelo Poder Executivo.</w:t>
      </w:r>
      <w:r w:rsidRPr="00A9276B">
        <w:rPr>
          <w:rFonts w:ascii="Arial" w:hAnsi="Arial" w:cs="Arial"/>
          <w:b/>
          <w:bCs/>
          <w:sz w:val="26"/>
          <w:szCs w:val="26"/>
        </w:rPr>
        <w:br/>
      </w:r>
    </w:p>
    <w:p w14:paraId="01929CB8" w14:textId="77777777" w:rsidR="004172A1" w:rsidRPr="00A9276B" w:rsidRDefault="004172A1" w:rsidP="004172A1">
      <w:pPr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4º – </w:t>
      </w:r>
      <w:r w:rsidRPr="00A9276B">
        <w:rPr>
          <w:rFonts w:ascii="Arial" w:hAnsi="Arial" w:cs="Arial"/>
          <w:sz w:val="26"/>
          <w:szCs w:val="26"/>
        </w:rPr>
        <w:t>Compete ao Poder Executivo regulamentar esta Lei, especialmente quanto:</w:t>
      </w:r>
      <w:r w:rsidRPr="00A9276B">
        <w:rPr>
          <w:rFonts w:ascii="Arial" w:hAnsi="Arial" w:cs="Arial"/>
          <w:sz w:val="26"/>
          <w:szCs w:val="26"/>
        </w:rPr>
        <w:br/>
      </w:r>
    </w:p>
    <w:p w14:paraId="76E2C698" w14:textId="090E384D" w:rsidR="004172A1" w:rsidRPr="00A9276B" w:rsidRDefault="004172A1" w:rsidP="004172A1">
      <w:pPr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I – </w:t>
      </w:r>
      <w:proofErr w:type="gramStart"/>
      <w:r w:rsidRPr="00A9276B">
        <w:rPr>
          <w:rFonts w:ascii="Arial" w:hAnsi="Arial" w:cs="Arial"/>
          <w:sz w:val="26"/>
          <w:szCs w:val="26"/>
        </w:rPr>
        <w:t>à</w:t>
      </w:r>
      <w:proofErr w:type="gramEnd"/>
      <w:r w:rsidRPr="00A9276B">
        <w:rPr>
          <w:rFonts w:ascii="Arial" w:hAnsi="Arial" w:cs="Arial"/>
          <w:sz w:val="26"/>
          <w:szCs w:val="26"/>
        </w:rPr>
        <w:t xml:space="preserve"> definição das rotas e itinerários;</w:t>
      </w:r>
      <w:r w:rsidRPr="00A9276B">
        <w:rPr>
          <w:rFonts w:ascii="Arial" w:hAnsi="Arial" w:cs="Arial"/>
          <w:sz w:val="26"/>
          <w:szCs w:val="26"/>
        </w:rPr>
        <w:br/>
        <w:t>II – aos critérios de seleção dos beneficiários;</w:t>
      </w:r>
      <w:r w:rsidRPr="00A9276B">
        <w:rPr>
          <w:rFonts w:ascii="Arial" w:hAnsi="Arial" w:cs="Arial"/>
          <w:sz w:val="26"/>
          <w:szCs w:val="26"/>
        </w:rPr>
        <w:br/>
        <w:t>III – à periodicidade do transporte;</w:t>
      </w:r>
      <w:r w:rsidRPr="00A9276B">
        <w:rPr>
          <w:rFonts w:ascii="Arial" w:hAnsi="Arial" w:cs="Arial"/>
          <w:sz w:val="26"/>
          <w:szCs w:val="26"/>
        </w:rPr>
        <w:br/>
        <w:t>IV – à integração com programas educacionais existentes;</w:t>
      </w:r>
      <w:r w:rsidRPr="00A9276B">
        <w:rPr>
          <w:rFonts w:ascii="Arial" w:hAnsi="Arial" w:cs="Arial"/>
          <w:sz w:val="26"/>
          <w:szCs w:val="26"/>
        </w:rPr>
        <w:br/>
        <w:t>V – à possibilidade de firmar convênios com instituições públicas e privadas.</w:t>
      </w:r>
    </w:p>
    <w:p w14:paraId="356F4747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417DA90A" w14:textId="6C08F404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5º – </w:t>
      </w:r>
      <w:r w:rsidRPr="00A9276B">
        <w:rPr>
          <w:rFonts w:ascii="Arial" w:hAnsi="Arial" w:cs="Arial"/>
          <w:sz w:val="26"/>
          <w:szCs w:val="26"/>
        </w:rPr>
        <w:t xml:space="preserve">As despesas decorrentes da execução desta Lei correrão por conta </w:t>
      </w:r>
      <w:r w:rsidRPr="00A9276B">
        <w:rPr>
          <w:rFonts w:ascii="Arial" w:hAnsi="Arial" w:cs="Arial"/>
          <w:sz w:val="26"/>
          <w:szCs w:val="26"/>
        </w:rPr>
        <w:lastRenderedPageBreak/>
        <w:t>de dotações orçamentárias próprias, podendo ser suplementadas, se necessário.</w:t>
      </w:r>
    </w:p>
    <w:p w14:paraId="6F9E202D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</w:p>
    <w:p w14:paraId="4770FD0E" w14:textId="7177929C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 xml:space="preserve">Art. 6º – </w:t>
      </w:r>
      <w:r w:rsidRPr="00A9276B">
        <w:rPr>
          <w:rFonts w:ascii="Arial" w:hAnsi="Arial" w:cs="Arial"/>
          <w:sz w:val="26"/>
          <w:szCs w:val="26"/>
        </w:rPr>
        <w:t>Esta Lei entra em vigor na data de sua publicação.</w:t>
      </w:r>
    </w:p>
    <w:p w14:paraId="6E4EB627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</w:p>
    <w:p w14:paraId="25F753B9" w14:textId="2D8DEE0B" w:rsidR="00A9276B" w:rsidRPr="00A9276B" w:rsidRDefault="00A9276B" w:rsidP="00A9276B">
      <w:pPr>
        <w:jc w:val="center"/>
        <w:textAlignment w:val="auto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Plenário Vereador Guilherme </w:t>
      </w:r>
      <w:proofErr w:type="spellStart"/>
      <w:r w:rsidRPr="00A9276B">
        <w:rPr>
          <w:rFonts w:ascii="Arial" w:hAnsi="Arial" w:cs="Arial"/>
          <w:sz w:val="26"/>
          <w:szCs w:val="26"/>
        </w:rPr>
        <w:t>Gotelip</w:t>
      </w:r>
      <w:proofErr w:type="spellEnd"/>
      <w:r w:rsidRPr="00A9276B">
        <w:rPr>
          <w:rFonts w:ascii="Arial" w:hAnsi="Arial" w:cs="Arial"/>
          <w:sz w:val="26"/>
          <w:szCs w:val="26"/>
        </w:rPr>
        <w:t xml:space="preserve"> Neto, </w:t>
      </w:r>
      <w:r w:rsidR="00E13AD8">
        <w:rPr>
          <w:rFonts w:ascii="Arial" w:hAnsi="Arial" w:cs="Arial"/>
          <w:sz w:val="26"/>
          <w:szCs w:val="26"/>
        </w:rPr>
        <w:t>19</w:t>
      </w:r>
      <w:r w:rsidRPr="00A9276B">
        <w:rPr>
          <w:rFonts w:ascii="Arial" w:hAnsi="Arial" w:cs="Arial"/>
          <w:sz w:val="26"/>
          <w:szCs w:val="26"/>
        </w:rPr>
        <w:t xml:space="preserve"> de</w:t>
      </w:r>
      <w:r w:rsidR="00E13AD8">
        <w:rPr>
          <w:rFonts w:ascii="Arial" w:hAnsi="Arial" w:cs="Arial"/>
          <w:sz w:val="26"/>
          <w:szCs w:val="26"/>
        </w:rPr>
        <w:t xml:space="preserve"> maio</w:t>
      </w:r>
      <w:r w:rsidRPr="00A9276B">
        <w:rPr>
          <w:rFonts w:ascii="Arial" w:hAnsi="Arial" w:cs="Arial"/>
          <w:sz w:val="26"/>
          <w:szCs w:val="26"/>
        </w:rPr>
        <w:t xml:space="preserve"> de 2026.</w:t>
      </w:r>
    </w:p>
    <w:p w14:paraId="1C53A538" w14:textId="77777777" w:rsidR="00A9276B" w:rsidRPr="00A9276B" w:rsidRDefault="00A9276B" w:rsidP="00A9276B">
      <w:pPr>
        <w:jc w:val="center"/>
        <w:textAlignment w:val="auto"/>
        <w:rPr>
          <w:rFonts w:ascii="Arial" w:hAnsi="Arial" w:cs="Arial"/>
          <w:sz w:val="26"/>
          <w:szCs w:val="26"/>
        </w:rPr>
      </w:pPr>
    </w:p>
    <w:p w14:paraId="4FF613FC" w14:textId="77777777" w:rsidR="00A9276B" w:rsidRPr="00A9276B" w:rsidRDefault="00A9276B" w:rsidP="00A9276B">
      <w:pPr>
        <w:jc w:val="center"/>
        <w:textAlignment w:val="auto"/>
        <w:rPr>
          <w:rFonts w:ascii="Arial" w:hAnsi="Arial" w:cs="Arial"/>
          <w:sz w:val="26"/>
          <w:szCs w:val="26"/>
        </w:rPr>
      </w:pPr>
    </w:p>
    <w:p w14:paraId="2E697EB1" w14:textId="77777777" w:rsidR="00A9276B" w:rsidRPr="00A9276B" w:rsidRDefault="00A9276B" w:rsidP="00A9276B">
      <w:pPr>
        <w:jc w:val="center"/>
        <w:textAlignment w:val="auto"/>
        <w:rPr>
          <w:rFonts w:ascii="Arial" w:hAnsi="Arial" w:cs="Arial"/>
          <w:b/>
          <w:bCs/>
          <w:sz w:val="26"/>
          <w:szCs w:val="26"/>
        </w:rPr>
      </w:pPr>
    </w:p>
    <w:p w14:paraId="202E2578" w14:textId="77777777" w:rsidR="00A9276B" w:rsidRPr="00A9276B" w:rsidRDefault="00A9276B" w:rsidP="00A9276B">
      <w:pPr>
        <w:ind w:left="1134" w:firstLine="1701"/>
        <w:jc w:val="both"/>
        <w:textAlignment w:val="auto"/>
        <w:rPr>
          <w:rFonts w:ascii="Arial" w:hAnsi="Arial" w:cs="Arial"/>
          <w:sz w:val="26"/>
          <w:szCs w:val="26"/>
        </w:rPr>
      </w:pPr>
    </w:p>
    <w:p w14:paraId="256025EA" w14:textId="77777777" w:rsidR="00A9276B" w:rsidRPr="00A9276B" w:rsidRDefault="00A9276B" w:rsidP="00A9276B">
      <w:pPr>
        <w:ind w:left="1134"/>
        <w:jc w:val="center"/>
        <w:textAlignment w:val="auto"/>
        <w:rPr>
          <w:rFonts w:ascii="Arial" w:hAnsi="Arial" w:cs="Arial"/>
          <w:b/>
          <w:sz w:val="26"/>
          <w:szCs w:val="26"/>
        </w:rPr>
      </w:pPr>
    </w:p>
    <w:p w14:paraId="749B5A1F" w14:textId="77777777" w:rsidR="00A9276B" w:rsidRPr="00A9276B" w:rsidRDefault="00A9276B" w:rsidP="00A9276B">
      <w:pPr>
        <w:ind w:left="1134"/>
        <w:jc w:val="center"/>
        <w:textAlignment w:val="auto"/>
        <w:rPr>
          <w:rFonts w:ascii="Arial" w:hAnsi="Arial" w:cs="Arial"/>
          <w:b/>
          <w:sz w:val="26"/>
          <w:szCs w:val="26"/>
        </w:rPr>
      </w:pPr>
      <w:r w:rsidRPr="00A9276B">
        <w:rPr>
          <w:rFonts w:ascii="Arial" w:hAnsi="Arial" w:cs="Arial"/>
          <w:b/>
          <w:sz w:val="26"/>
          <w:szCs w:val="26"/>
        </w:rPr>
        <w:t>Ricardo Alexandre da Silva</w:t>
      </w:r>
    </w:p>
    <w:p w14:paraId="06DD487B" w14:textId="77777777" w:rsidR="00A9276B" w:rsidRPr="00A9276B" w:rsidRDefault="00A9276B" w:rsidP="00A9276B">
      <w:pPr>
        <w:ind w:left="1134"/>
        <w:jc w:val="center"/>
        <w:textAlignment w:val="auto"/>
        <w:rPr>
          <w:rFonts w:ascii="Arial" w:hAnsi="Arial" w:cs="Arial"/>
          <w:b/>
          <w:sz w:val="26"/>
          <w:szCs w:val="26"/>
        </w:rPr>
      </w:pPr>
      <w:r w:rsidRPr="00A9276B">
        <w:rPr>
          <w:rFonts w:ascii="Arial" w:hAnsi="Arial" w:cs="Arial"/>
          <w:b/>
          <w:sz w:val="26"/>
          <w:szCs w:val="26"/>
        </w:rPr>
        <w:t>Kaká – Vereador do PP</w:t>
      </w:r>
    </w:p>
    <w:p w14:paraId="72325BD7" w14:textId="77777777" w:rsidR="00A9276B" w:rsidRPr="00A9276B" w:rsidRDefault="00A9276B" w:rsidP="00A9276B">
      <w:pPr>
        <w:ind w:left="1134"/>
        <w:jc w:val="center"/>
        <w:textAlignment w:val="auto"/>
        <w:rPr>
          <w:rFonts w:ascii="Arial" w:hAnsi="Arial" w:cs="Arial"/>
          <w:b/>
          <w:sz w:val="26"/>
          <w:szCs w:val="26"/>
        </w:rPr>
      </w:pPr>
    </w:p>
    <w:p w14:paraId="10FA3A0C" w14:textId="77777777" w:rsidR="00A9276B" w:rsidRPr="00A9276B" w:rsidRDefault="00A9276B" w:rsidP="00A9276B">
      <w:pPr>
        <w:ind w:left="1134"/>
        <w:jc w:val="center"/>
        <w:textAlignment w:val="auto"/>
        <w:rPr>
          <w:rFonts w:ascii="Arial" w:hAnsi="Arial" w:cs="Arial"/>
          <w:b/>
          <w:sz w:val="26"/>
          <w:szCs w:val="26"/>
        </w:rPr>
      </w:pPr>
    </w:p>
    <w:p w14:paraId="0DD8FFF2" w14:textId="77777777" w:rsidR="00A9276B" w:rsidRPr="00A9276B" w:rsidRDefault="00A9276B" w:rsidP="004172A1">
      <w:pPr>
        <w:jc w:val="both"/>
        <w:rPr>
          <w:rFonts w:ascii="Arial" w:hAnsi="Arial" w:cs="Arial"/>
          <w:sz w:val="26"/>
          <w:szCs w:val="26"/>
        </w:rPr>
      </w:pPr>
    </w:p>
    <w:p w14:paraId="172CA93E" w14:textId="77777777" w:rsidR="00A9276B" w:rsidRPr="00A9276B" w:rsidRDefault="00A9276B" w:rsidP="004172A1">
      <w:pPr>
        <w:jc w:val="both"/>
        <w:rPr>
          <w:rFonts w:ascii="Arial" w:hAnsi="Arial" w:cs="Arial"/>
          <w:sz w:val="26"/>
          <w:szCs w:val="26"/>
        </w:rPr>
      </w:pPr>
    </w:p>
    <w:p w14:paraId="6DFBB6E9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A4FEF4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0D5CFA7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58BFAA1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JUSTIFICATIVA</w:t>
      </w:r>
    </w:p>
    <w:p w14:paraId="161ADED6" w14:textId="77777777" w:rsidR="004172A1" w:rsidRPr="00A9276B" w:rsidRDefault="004172A1" w:rsidP="004172A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2D5BC291" w14:textId="492F8E60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>O presente Projeto de Lei tem por objetivo promover a inclusão educacional e a igualdade de oportunidades aos estudantes residentes na zona rural de Araxá, assegurando-lhes acesso a cursos complementares essenciais para sua formação pessoal e profissional.</w:t>
      </w:r>
    </w:p>
    <w:p w14:paraId="751E720D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</w:p>
    <w:p w14:paraId="50CD1FAE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>O projeto também se alinha às políticas de desenvolvimento social e educacional previstas na Lei Orgânica, especialmente no incentivo ao ensino e à qualificação profissional.</w:t>
      </w:r>
    </w:p>
    <w:p w14:paraId="68453FA2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 xml:space="preserve">Importante destacar que a presente proposição possui natureza </w:t>
      </w:r>
      <w:r w:rsidRPr="00A9276B">
        <w:rPr>
          <w:rFonts w:ascii="Arial" w:hAnsi="Arial" w:cs="Arial"/>
          <w:b/>
          <w:bCs/>
          <w:sz w:val="26"/>
          <w:szCs w:val="26"/>
        </w:rPr>
        <w:t>autorizativa</w:t>
      </w:r>
      <w:r w:rsidRPr="00A9276B">
        <w:rPr>
          <w:rFonts w:ascii="Arial" w:hAnsi="Arial" w:cs="Arial"/>
          <w:sz w:val="26"/>
          <w:szCs w:val="26"/>
        </w:rPr>
        <w:t>, respeitando a iniciativa do Poder Executivo quanto à organização administrativa e execução do serviço, evitando vícios de inconstitucionalidade formal.</w:t>
      </w:r>
    </w:p>
    <w:p w14:paraId="2C388295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</w:p>
    <w:p w14:paraId="43A7197F" w14:textId="1AE3B236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  <w:r w:rsidRPr="00A9276B">
        <w:rPr>
          <w:rFonts w:ascii="Arial" w:hAnsi="Arial" w:cs="Arial"/>
          <w:sz w:val="26"/>
          <w:szCs w:val="26"/>
        </w:rPr>
        <w:t>Por fim, ressalta-se que a medida contribui para a redução das desigualdades entre zona urbana e rural, ampliando o acesso ao conhecimento e às oportunidades.</w:t>
      </w:r>
    </w:p>
    <w:p w14:paraId="25119C78" w14:textId="77777777" w:rsidR="004172A1" w:rsidRPr="00A9276B" w:rsidRDefault="004172A1" w:rsidP="004172A1">
      <w:pPr>
        <w:jc w:val="both"/>
        <w:rPr>
          <w:rFonts w:ascii="Arial" w:hAnsi="Arial" w:cs="Arial"/>
          <w:sz w:val="26"/>
          <w:szCs w:val="26"/>
        </w:rPr>
      </w:pPr>
    </w:p>
    <w:p w14:paraId="3443F617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05F3E9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B6B32AC" w14:textId="7235951F" w:rsidR="004172A1" w:rsidRPr="00A9276B" w:rsidRDefault="00A9276B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Ricardo Alexandre da Silva</w:t>
      </w:r>
    </w:p>
    <w:p w14:paraId="73A8A587" w14:textId="183DA67D" w:rsidR="00A9276B" w:rsidRPr="00A9276B" w:rsidRDefault="00A9276B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9276B">
        <w:rPr>
          <w:rFonts w:ascii="Arial" w:hAnsi="Arial" w:cs="Arial"/>
          <w:b/>
          <w:bCs/>
          <w:sz w:val="26"/>
          <w:szCs w:val="26"/>
        </w:rPr>
        <w:t>Vereador - PP</w:t>
      </w:r>
    </w:p>
    <w:p w14:paraId="18CC8E29" w14:textId="77777777" w:rsidR="004172A1" w:rsidRPr="00A9276B" w:rsidRDefault="004172A1" w:rsidP="004172A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F69022C" w14:textId="77777777" w:rsidR="003E1947" w:rsidRPr="00A9276B" w:rsidRDefault="003E1947">
      <w:pPr>
        <w:rPr>
          <w:rFonts w:ascii="Arial" w:hAnsi="Arial" w:cs="Arial"/>
          <w:sz w:val="26"/>
          <w:szCs w:val="26"/>
        </w:rPr>
      </w:pPr>
    </w:p>
    <w:sectPr w:rsidR="003E1947" w:rsidRPr="00A9276B" w:rsidSect="004172A1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4837" w14:textId="77777777" w:rsidR="001460F6" w:rsidRDefault="001460F6">
      <w:r>
        <w:separator/>
      </w:r>
    </w:p>
  </w:endnote>
  <w:endnote w:type="continuationSeparator" w:id="0">
    <w:p w14:paraId="781FDF4E" w14:textId="77777777" w:rsidR="001460F6" w:rsidRDefault="0014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icrosoft YaHei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5531" w14:textId="77777777" w:rsidR="004172A1" w:rsidRDefault="004172A1" w:rsidP="00B11ABE">
    <w:pPr>
      <w:pStyle w:val="Rodap1"/>
      <w:jc w:val="left"/>
      <w:rPr>
        <w:rFonts w:ascii="Verdana" w:hAnsi="Verdana"/>
        <w:sz w:val="16"/>
        <w:szCs w:val="16"/>
      </w:rPr>
    </w:pPr>
  </w:p>
  <w:p w14:paraId="72EC176F" w14:textId="77777777" w:rsidR="004172A1" w:rsidRPr="00B11ABE" w:rsidRDefault="004172A1" w:rsidP="00B11ABE">
    <w:pPr>
      <w:pStyle w:val="HorizontalLine"/>
      <w:rPr>
        <w:sz w:val="16"/>
        <w:szCs w:val="16"/>
      </w:rPr>
    </w:pPr>
  </w:p>
  <w:p w14:paraId="664BE6F9" w14:textId="77777777" w:rsidR="004172A1" w:rsidRPr="00883692" w:rsidRDefault="004172A1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8E8BCCC" w14:textId="77777777" w:rsidR="004172A1" w:rsidRPr="00883692" w:rsidRDefault="004172A1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39F8585" w14:textId="77777777" w:rsidR="004172A1" w:rsidRPr="00883692" w:rsidRDefault="004172A1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11A4" w14:textId="77777777" w:rsidR="001460F6" w:rsidRDefault="001460F6">
      <w:r>
        <w:separator/>
      </w:r>
    </w:p>
  </w:footnote>
  <w:footnote w:type="continuationSeparator" w:id="0">
    <w:p w14:paraId="42FB76BF" w14:textId="77777777" w:rsidR="001460F6" w:rsidRDefault="0014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8C20" w14:textId="77777777" w:rsidR="004172A1" w:rsidRDefault="00000000">
    <w:pPr>
      <w:pStyle w:val="Cabealho"/>
    </w:pPr>
    <w:r>
      <w:rPr>
        <w:noProof/>
      </w:rPr>
      <w:pict w14:anchorId="48A3D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5E6E" w14:textId="77777777" w:rsidR="004172A1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4F934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172A1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0141" w14:textId="77777777" w:rsidR="004172A1" w:rsidRDefault="00000000">
    <w:pPr>
      <w:pStyle w:val="Cabealho"/>
    </w:pPr>
    <w:r>
      <w:rPr>
        <w:noProof/>
      </w:rPr>
      <w:pict w14:anchorId="6018A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A1"/>
    <w:rsid w:val="00043938"/>
    <w:rsid w:val="001460F6"/>
    <w:rsid w:val="001A488A"/>
    <w:rsid w:val="001C2D94"/>
    <w:rsid w:val="001D0CA0"/>
    <w:rsid w:val="001D24AE"/>
    <w:rsid w:val="002E0430"/>
    <w:rsid w:val="003E1947"/>
    <w:rsid w:val="003F0F3E"/>
    <w:rsid w:val="004172A1"/>
    <w:rsid w:val="00612359"/>
    <w:rsid w:val="00685EBD"/>
    <w:rsid w:val="00693030"/>
    <w:rsid w:val="006A01F9"/>
    <w:rsid w:val="00733AB8"/>
    <w:rsid w:val="00A25A6C"/>
    <w:rsid w:val="00A9276B"/>
    <w:rsid w:val="00B97726"/>
    <w:rsid w:val="00BD04E0"/>
    <w:rsid w:val="00C402DB"/>
    <w:rsid w:val="00C73B3F"/>
    <w:rsid w:val="00CB29E1"/>
    <w:rsid w:val="00D32C1F"/>
    <w:rsid w:val="00E13AD8"/>
    <w:rsid w:val="00E51F6B"/>
    <w:rsid w:val="00F42DAA"/>
    <w:rsid w:val="00F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3BF3"/>
  <w15:chartTrackingRefBased/>
  <w15:docId w15:val="{5F7BA4E3-6A69-4AE3-B87C-74992604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A1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2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2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2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2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2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2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2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2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2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2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2A1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4172A1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4172A1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4172A1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417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2A1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4172A1"/>
  </w:style>
  <w:style w:type="character" w:styleId="Hyperlink">
    <w:name w:val="Hyperlink"/>
    <w:unhideWhenUsed/>
    <w:rsid w:val="0041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2026-05-25T17:40:00Z</dcterms:created>
  <dcterms:modified xsi:type="dcterms:W3CDTF">2026-05-25T17:40:00Z</dcterms:modified>
</cp:coreProperties>
</file>